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DB70C" w14:textId="0A3DC61F" w:rsidR="00DA03A0" w:rsidRPr="008A60F2" w:rsidRDefault="00DA03A0" w:rsidP="008A60F2">
      <w:pPr>
        <w:spacing w:after="0" w:line="240" w:lineRule="auto"/>
        <w:textAlignment w:val="baseline"/>
        <w:rPr>
          <w:rFonts w:ascii="Segoe UI" w:eastAsia="Times New Roman" w:hAnsi="Segoe UI" w:cs="Segoe UI"/>
          <w:szCs w:val="24"/>
          <w:lang w:eastAsia="en-GB"/>
        </w:rPr>
      </w:pPr>
      <w:r w:rsidRPr="008A60F2">
        <w:rPr>
          <w:rFonts w:ascii="Calibri" w:eastAsia="Times New Roman" w:hAnsi="Calibri" w:cs="Calibri"/>
          <w:b/>
          <w:bCs/>
          <w:szCs w:val="24"/>
          <w:lang w:eastAsia="en-GB"/>
        </w:rPr>
        <w:t>Overall Job Purpose:</w:t>
      </w:r>
      <w:r w:rsidRPr="008A60F2">
        <w:rPr>
          <w:rFonts w:ascii="Calibri" w:eastAsia="Times New Roman" w:hAnsi="Calibri" w:cs="Calibri"/>
          <w:szCs w:val="24"/>
          <w:lang w:eastAsia="en-GB"/>
        </w:rPr>
        <w:t> </w:t>
      </w:r>
    </w:p>
    <w:p w14:paraId="4B73F2BF" w14:textId="77777777" w:rsidR="00DA03A0" w:rsidRPr="00C9276F" w:rsidRDefault="00DA03A0" w:rsidP="008A60F2">
      <w:pPr>
        <w:spacing w:after="0" w:line="240" w:lineRule="auto"/>
        <w:textAlignment w:val="baseline"/>
        <w:rPr>
          <w:rFonts w:ascii="Segoe UI" w:eastAsia="Times New Roman" w:hAnsi="Segoe UI" w:cs="Segoe UI"/>
          <w:sz w:val="24"/>
          <w:szCs w:val="24"/>
          <w:lang w:eastAsia="en-GB"/>
        </w:rPr>
      </w:pPr>
      <w:r w:rsidRPr="00C9276F">
        <w:rPr>
          <w:rFonts w:ascii="Arial" w:eastAsia="Times New Roman" w:hAnsi="Arial" w:cs="Arial"/>
          <w:sz w:val="24"/>
          <w:szCs w:val="24"/>
          <w:lang w:eastAsia="en-GB"/>
        </w:rPr>
        <w:t> </w:t>
      </w:r>
    </w:p>
    <w:p w14:paraId="02ABBFF1" w14:textId="26EFAC49" w:rsidR="009C0FB3" w:rsidRPr="008A60F2" w:rsidRDefault="007904BE" w:rsidP="008A60F2">
      <w:pPr>
        <w:pStyle w:val="NoSpacing"/>
        <w:textAlignment w:val="baseline"/>
        <w:rPr>
          <w:szCs w:val="24"/>
        </w:rPr>
      </w:pPr>
      <w:r w:rsidRPr="008A60F2">
        <w:rPr>
          <w:szCs w:val="24"/>
        </w:rPr>
        <w:t>The Student Health, Safeguarding and Well-Being Office</w:t>
      </w:r>
      <w:r w:rsidR="004D516A" w:rsidRPr="008A60F2">
        <w:rPr>
          <w:szCs w:val="24"/>
        </w:rPr>
        <w:t>r</w:t>
      </w:r>
      <w:r w:rsidRPr="008A60F2">
        <w:rPr>
          <w:szCs w:val="24"/>
        </w:rPr>
        <w:t xml:space="preserve"> will make a meaningful and fulfilling contribution to one of the top post-16 Arts Colleges</w:t>
      </w:r>
      <w:r w:rsidR="00BC1091" w:rsidRPr="008A60F2">
        <w:rPr>
          <w:szCs w:val="24"/>
        </w:rPr>
        <w:t>, providing low</w:t>
      </w:r>
      <w:r w:rsidR="008A60F2" w:rsidRPr="008A60F2">
        <w:rPr>
          <w:szCs w:val="24"/>
        </w:rPr>
        <w:t xml:space="preserve"> level and preventative</w:t>
      </w:r>
      <w:r w:rsidR="00BC1091" w:rsidRPr="008A60F2">
        <w:rPr>
          <w:szCs w:val="24"/>
        </w:rPr>
        <w:t xml:space="preserve"> health and wellbeing support to students between 16-19</w:t>
      </w:r>
      <w:r w:rsidRPr="008A60F2">
        <w:rPr>
          <w:szCs w:val="24"/>
        </w:rPr>
        <w:t>.  You will be expected to work closely with parents, teaching staff, support staff and other external agencies, taking a lead</w:t>
      </w:r>
      <w:r w:rsidR="00E27674" w:rsidRPr="008A60F2">
        <w:rPr>
          <w:szCs w:val="24"/>
        </w:rPr>
        <w:t xml:space="preserve"> role in ensuring that students with physical and mental health conditions are properly supported in College so that they can play a full and active role in school life, remain healthy and achieve their academic potential.  </w:t>
      </w:r>
      <w:r w:rsidRPr="008A60F2">
        <w:rPr>
          <w:szCs w:val="24"/>
        </w:rPr>
        <w:t xml:space="preserve"> </w:t>
      </w:r>
    </w:p>
    <w:p w14:paraId="6FA2F98F" w14:textId="77777777" w:rsidR="00E27674" w:rsidRDefault="00E27674" w:rsidP="008A60F2">
      <w:pPr>
        <w:pStyle w:val="NoSpacing"/>
        <w:textAlignment w:val="baseline"/>
        <w:rPr>
          <w:sz w:val="24"/>
          <w:szCs w:val="24"/>
        </w:rPr>
      </w:pPr>
    </w:p>
    <w:tbl>
      <w:tblPr>
        <w:tblStyle w:val="TableGrid"/>
        <w:tblW w:w="0" w:type="auto"/>
        <w:tblLook w:val="04A0" w:firstRow="1" w:lastRow="0" w:firstColumn="1" w:lastColumn="0" w:noHBand="0" w:noVBand="1"/>
      </w:tblPr>
      <w:tblGrid>
        <w:gridCol w:w="9016"/>
      </w:tblGrid>
      <w:tr w:rsidR="00C9276F" w:rsidRPr="008A60F2" w14:paraId="29AAC41F" w14:textId="77777777" w:rsidTr="0E3E3611">
        <w:tc>
          <w:tcPr>
            <w:tcW w:w="9016" w:type="dxa"/>
          </w:tcPr>
          <w:p w14:paraId="3B8ED7C7" w14:textId="71DB3FFA" w:rsidR="00C9276F" w:rsidRDefault="193129BB" w:rsidP="00126D4D">
            <w:pPr>
              <w:spacing w:after="0" w:line="240" w:lineRule="auto"/>
              <w:ind w:right="142"/>
              <w:textAlignment w:val="baseline"/>
              <w:rPr>
                <w:b/>
                <w:bCs/>
                <w:szCs w:val="24"/>
              </w:rPr>
            </w:pPr>
            <w:r w:rsidRPr="00126D4D">
              <w:rPr>
                <w:b/>
                <w:bCs/>
                <w:szCs w:val="24"/>
              </w:rPr>
              <w:t>Accountabilities</w:t>
            </w:r>
            <w:r w:rsidR="0080141A" w:rsidRPr="00126D4D">
              <w:rPr>
                <w:b/>
                <w:bCs/>
                <w:szCs w:val="24"/>
              </w:rPr>
              <w:t xml:space="preserve"> Specific</w:t>
            </w:r>
          </w:p>
          <w:p w14:paraId="03323B28" w14:textId="77777777" w:rsidR="00126D4D" w:rsidRPr="00126D4D" w:rsidRDefault="00126D4D" w:rsidP="00126D4D">
            <w:pPr>
              <w:spacing w:after="0" w:line="240" w:lineRule="auto"/>
              <w:ind w:right="142"/>
              <w:textAlignment w:val="baseline"/>
              <w:rPr>
                <w:b/>
                <w:bCs/>
                <w:szCs w:val="24"/>
              </w:rPr>
            </w:pPr>
          </w:p>
          <w:p w14:paraId="7280C805" w14:textId="556511F3" w:rsidR="006B72FA" w:rsidRPr="00126D4D" w:rsidRDefault="006B72FA" w:rsidP="00126D4D">
            <w:pPr>
              <w:spacing w:after="0" w:line="240" w:lineRule="auto"/>
              <w:ind w:right="142"/>
              <w:textAlignment w:val="baseline"/>
              <w:rPr>
                <w:b/>
                <w:bCs/>
                <w:szCs w:val="24"/>
              </w:rPr>
            </w:pPr>
            <w:r w:rsidRPr="00126D4D">
              <w:rPr>
                <w:b/>
                <w:bCs/>
                <w:szCs w:val="24"/>
              </w:rPr>
              <w:t>Wellbeing</w:t>
            </w:r>
          </w:p>
          <w:p w14:paraId="51866685" w14:textId="77777777"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To respond in a pro-active way to the emotional wellbeing needs of students, before requiring higher tier interventions.</w:t>
            </w:r>
          </w:p>
          <w:p w14:paraId="2C17DC27" w14:textId="77777777"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To adopt appropriate strategies and approaches to support and assist students to achieve their identified goals.</w:t>
            </w:r>
          </w:p>
          <w:p w14:paraId="2A6583DC" w14:textId="3C47CB26"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 xml:space="preserve">To motivate and encourage students, and help them to develop their self-esteem and </w:t>
            </w:r>
            <w:r w:rsidR="006250F0" w:rsidRPr="008A60F2">
              <w:rPr>
                <w:szCs w:val="24"/>
              </w:rPr>
              <w:t>confidence and interact with others and college life.</w:t>
            </w:r>
          </w:p>
          <w:p w14:paraId="13805189" w14:textId="77777777"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To develop areas of expertise and ensure that knowledge and skills are up to date on best practice.</w:t>
            </w:r>
          </w:p>
          <w:p w14:paraId="3CC4BA9A" w14:textId="0E2D1B58"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To work in a collaborative way with internal staff and external agencies (when required), ensuring a consistent approach to interventions</w:t>
            </w:r>
            <w:r w:rsidR="004162DC" w:rsidRPr="008A60F2">
              <w:rPr>
                <w:szCs w:val="24"/>
              </w:rPr>
              <w:t xml:space="preserve"> to support the wellbeing, achievement and progress of students.</w:t>
            </w:r>
          </w:p>
          <w:p w14:paraId="62378ADF" w14:textId="77777777"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To be responsible for and manage a case load of students, identifying the level of need and targeted support those students require.</w:t>
            </w:r>
          </w:p>
          <w:p w14:paraId="07D7808E" w14:textId="17D19E51" w:rsidR="006B72FA" w:rsidRPr="008A60F2" w:rsidRDefault="0E3E3611" w:rsidP="0E3E3611">
            <w:pPr>
              <w:pStyle w:val="ListParagraph"/>
              <w:numPr>
                <w:ilvl w:val="0"/>
                <w:numId w:val="19"/>
              </w:numPr>
              <w:spacing w:after="0" w:line="240" w:lineRule="auto"/>
              <w:ind w:left="308" w:hanging="284"/>
              <w:textAlignment w:val="baseline"/>
            </w:pPr>
            <w:r w:rsidRPr="00E96A1C">
              <w:t>To deliver targeted</w:t>
            </w:r>
            <w:r>
              <w:t xml:space="preserve"> group work with at risk / vulnerable students, providing solution focused, specific, interventions. </w:t>
            </w:r>
          </w:p>
          <w:p w14:paraId="2C9C30B5" w14:textId="710ED363" w:rsidR="00612C8D" w:rsidRPr="008A60F2" w:rsidRDefault="006B72FA" w:rsidP="00126D4D">
            <w:pPr>
              <w:pStyle w:val="ListParagraph"/>
              <w:numPr>
                <w:ilvl w:val="0"/>
                <w:numId w:val="19"/>
              </w:numPr>
              <w:spacing w:after="0" w:line="240" w:lineRule="auto"/>
              <w:ind w:left="308" w:right="144" w:hanging="284"/>
              <w:textAlignment w:val="baseline"/>
              <w:rPr>
                <w:b/>
                <w:bCs/>
                <w:szCs w:val="24"/>
              </w:rPr>
            </w:pPr>
            <w:r w:rsidRPr="008A60F2">
              <w:rPr>
                <w:szCs w:val="24"/>
              </w:rPr>
              <w:t>To work on a 1:1 basis with students with identified low level mental health difficulties</w:t>
            </w:r>
          </w:p>
          <w:p w14:paraId="70E7B18C" w14:textId="522957AC" w:rsidR="006B72FA" w:rsidRPr="008A60F2" w:rsidRDefault="006B72FA" w:rsidP="00126D4D">
            <w:pPr>
              <w:pStyle w:val="ListParagraph"/>
              <w:numPr>
                <w:ilvl w:val="0"/>
                <w:numId w:val="19"/>
              </w:numPr>
              <w:spacing w:after="0" w:line="240" w:lineRule="auto"/>
              <w:ind w:left="308" w:hanging="284"/>
              <w:textAlignment w:val="baseline"/>
              <w:rPr>
                <w:szCs w:val="24"/>
              </w:rPr>
            </w:pPr>
            <w:r w:rsidRPr="008A60F2">
              <w:rPr>
                <w:szCs w:val="24"/>
              </w:rPr>
              <w:t xml:space="preserve">To provide a drop-in service for students at specific times throughout the week to support with low level immediate interventions.  </w:t>
            </w:r>
          </w:p>
          <w:p w14:paraId="171537F4" w14:textId="60D05DEC" w:rsidR="00DE7EA7" w:rsidRPr="008A60F2" w:rsidRDefault="00DE7EA7" w:rsidP="00126D4D">
            <w:pPr>
              <w:pStyle w:val="ListParagraph"/>
              <w:numPr>
                <w:ilvl w:val="0"/>
                <w:numId w:val="19"/>
              </w:numPr>
              <w:spacing w:after="0" w:line="240" w:lineRule="auto"/>
              <w:ind w:left="308" w:hanging="284"/>
              <w:rPr>
                <w:szCs w:val="24"/>
              </w:rPr>
            </w:pPr>
            <w:r w:rsidRPr="008A60F2">
              <w:rPr>
                <w:szCs w:val="24"/>
              </w:rPr>
              <w:t>Coordination and direct delivery of emotional and well-being support to increase resilience in students throughout examination period</w:t>
            </w:r>
            <w:r w:rsidR="008A60F2" w:rsidRPr="008A60F2">
              <w:rPr>
                <w:szCs w:val="24"/>
              </w:rPr>
              <w:t>s</w:t>
            </w:r>
            <w:r w:rsidRPr="008A60F2">
              <w:rPr>
                <w:szCs w:val="24"/>
              </w:rPr>
              <w:t>.</w:t>
            </w:r>
          </w:p>
          <w:p w14:paraId="23CCF97B" w14:textId="7E005A72" w:rsidR="00D4299E" w:rsidRPr="008A60F2" w:rsidRDefault="00D4299E" w:rsidP="00126D4D">
            <w:pPr>
              <w:pStyle w:val="ListParagraph"/>
              <w:numPr>
                <w:ilvl w:val="0"/>
                <w:numId w:val="19"/>
              </w:numPr>
              <w:spacing w:after="0" w:line="240" w:lineRule="auto"/>
              <w:ind w:left="308" w:hanging="284"/>
              <w:rPr>
                <w:szCs w:val="24"/>
              </w:rPr>
            </w:pPr>
            <w:r w:rsidRPr="008A60F2">
              <w:rPr>
                <w:szCs w:val="24"/>
              </w:rPr>
              <w:t>Co-ordination and direct delivery of social, emotional and mental health well-being programmes so as to support improved attitudes to learning.</w:t>
            </w:r>
          </w:p>
          <w:p w14:paraId="6E9AB974" w14:textId="1DD10C9B" w:rsidR="00D4299E" w:rsidRPr="008A60F2" w:rsidRDefault="00D4299E" w:rsidP="00126D4D">
            <w:pPr>
              <w:pStyle w:val="ListParagraph"/>
              <w:numPr>
                <w:ilvl w:val="0"/>
                <w:numId w:val="19"/>
              </w:numPr>
              <w:spacing w:after="0" w:line="240" w:lineRule="auto"/>
              <w:ind w:left="308" w:hanging="284"/>
              <w:rPr>
                <w:szCs w:val="24"/>
              </w:rPr>
            </w:pPr>
            <w:r w:rsidRPr="008A60F2">
              <w:rPr>
                <w:szCs w:val="24"/>
              </w:rPr>
              <w:t xml:space="preserve">To act as a link person for external support agencies to support the admissions process and transition strategies for students. </w:t>
            </w:r>
          </w:p>
          <w:p w14:paraId="5BA428B0" w14:textId="2E4C6412" w:rsidR="00FC59C3" w:rsidRPr="00126D4D" w:rsidRDefault="00FC59C3" w:rsidP="00126D4D">
            <w:pPr>
              <w:pStyle w:val="ListParagraph"/>
              <w:numPr>
                <w:ilvl w:val="0"/>
                <w:numId w:val="19"/>
              </w:numPr>
              <w:spacing w:after="0" w:line="240" w:lineRule="auto"/>
              <w:ind w:left="308" w:right="144" w:hanging="284"/>
              <w:textAlignment w:val="baseline"/>
              <w:rPr>
                <w:b/>
                <w:bCs/>
                <w:szCs w:val="24"/>
              </w:rPr>
            </w:pPr>
            <w:r w:rsidRPr="008A60F2">
              <w:rPr>
                <w:bCs/>
                <w:szCs w:val="24"/>
              </w:rPr>
              <w:t>Play a wider role in promoting mental health and well-being across the college, and helping us embed a mental health-friendly culture.</w:t>
            </w:r>
          </w:p>
          <w:p w14:paraId="43A7DAE9" w14:textId="77777777" w:rsidR="00126D4D" w:rsidRPr="008A60F2" w:rsidRDefault="00126D4D" w:rsidP="00126D4D">
            <w:pPr>
              <w:pStyle w:val="ListParagraph"/>
              <w:spacing w:after="0" w:line="240" w:lineRule="auto"/>
              <w:ind w:left="308" w:right="144"/>
              <w:textAlignment w:val="baseline"/>
              <w:rPr>
                <w:b/>
                <w:bCs/>
                <w:szCs w:val="24"/>
              </w:rPr>
            </w:pPr>
          </w:p>
          <w:p w14:paraId="12E464AF" w14:textId="7594037F" w:rsidR="0085483D" w:rsidRPr="00126D4D" w:rsidRDefault="00126D4D" w:rsidP="00126D4D">
            <w:pPr>
              <w:spacing w:after="0" w:line="240" w:lineRule="auto"/>
              <w:ind w:right="142"/>
              <w:textAlignment w:val="baseline"/>
              <w:rPr>
                <w:b/>
                <w:szCs w:val="24"/>
              </w:rPr>
            </w:pPr>
            <w:r w:rsidRPr="00126D4D">
              <w:rPr>
                <w:b/>
                <w:szCs w:val="24"/>
              </w:rPr>
              <w:t>S</w:t>
            </w:r>
            <w:r w:rsidR="0085483D" w:rsidRPr="00126D4D">
              <w:rPr>
                <w:b/>
                <w:szCs w:val="24"/>
              </w:rPr>
              <w:t>afeguarding</w:t>
            </w:r>
          </w:p>
          <w:p w14:paraId="2395D162" w14:textId="653D369D" w:rsidR="004D516A" w:rsidRPr="008A60F2" w:rsidRDefault="004D516A" w:rsidP="00126D4D">
            <w:pPr>
              <w:pStyle w:val="ListParagraph"/>
              <w:numPr>
                <w:ilvl w:val="0"/>
                <w:numId w:val="19"/>
              </w:numPr>
              <w:spacing w:after="0" w:line="240" w:lineRule="auto"/>
              <w:ind w:left="308" w:right="142" w:hanging="284"/>
              <w:textAlignment w:val="baseline"/>
              <w:rPr>
                <w:b/>
                <w:szCs w:val="24"/>
              </w:rPr>
            </w:pPr>
            <w:r w:rsidRPr="008A60F2">
              <w:rPr>
                <w:szCs w:val="24"/>
              </w:rPr>
              <w:t>To take on the roles and responsibilities of a deputy designated safeguarding lead by attending the necessary initial training and attending regular CPD events.</w:t>
            </w:r>
          </w:p>
          <w:p w14:paraId="14314D21" w14:textId="77777777" w:rsidR="0085483D" w:rsidRPr="008A60F2" w:rsidRDefault="0085483D" w:rsidP="00126D4D">
            <w:pPr>
              <w:pStyle w:val="ListParagraph"/>
              <w:numPr>
                <w:ilvl w:val="0"/>
                <w:numId w:val="19"/>
              </w:numPr>
              <w:spacing w:after="0" w:line="240" w:lineRule="auto"/>
              <w:ind w:left="308" w:hanging="284"/>
              <w:textAlignment w:val="baseline"/>
              <w:rPr>
                <w:szCs w:val="24"/>
              </w:rPr>
            </w:pPr>
            <w:r w:rsidRPr="008A60F2">
              <w:rPr>
                <w:szCs w:val="24"/>
              </w:rPr>
              <w:t>Ensuring safeguarding records are kept up to date using College systems, in accordance with statutory guidance and College policy.</w:t>
            </w:r>
          </w:p>
          <w:p w14:paraId="5BDA78AC" w14:textId="6243B89E" w:rsidR="00612C8D" w:rsidRDefault="0E3E3611" w:rsidP="0E3E3611">
            <w:pPr>
              <w:pStyle w:val="ListParagraph"/>
              <w:numPr>
                <w:ilvl w:val="0"/>
                <w:numId w:val="19"/>
              </w:numPr>
              <w:spacing w:after="0" w:line="240" w:lineRule="auto"/>
              <w:ind w:left="308" w:hanging="284"/>
              <w:textAlignment w:val="baseline"/>
            </w:pPr>
            <w:r>
              <w:t>Ensuring safeguarding referrals are made to the Multi-Agency Team, Children’s Social Care, Early Help and the police, as appropriate.</w:t>
            </w:r>
          </w:p>
          <w:p w14:paraId="1928CFF6" w14:textId="25277661" w:rsidR="0E3E3611" w:rsidRPr="00E96A1C" w:rsidRDefault="0E3E3611" w:rsidP="0E3E3611">
            <w:pPr>
              <w:pStyle w:val="ListParagraph"/>
              <w:numPr>
                <w:ilvl w:val="0"/>
                <w:numId w:val="19"/>
              </w:numPr>
              <w:spacing w:after="0" w:line="240" w:lineRule="auto"/>
              <w:ind w:left="308" w:hanging="284"/>
            </w:pPr>
            <w:r w:rsidRPr="00E96A1C">
              <w:t xml:space="preserve">Attending and contributing to regular safeguarding meetings with the college safeguarding team in order to review cases and improve college practices. </w:t>
            </w:r>
          </w:p>
          <w:p w14:paraId="5B0E7C62" w14:textId="36199EAB" w:rsidR="00126D4D" w:rsidRDefault="00126D4D" w:rsidP="00126D4D">
            <w:pPr>
              <w:pStyle w:val="ListParagraph"/>
              <w:spacing w:after="0" w:line="240" w:lineRule="auto"/>
              <w:ind w:left="308"/>
              <w:textAlignment w:val="baseline"/>
              <w:rPr>
                <w:szCs w:val="24"/>
              </w:rPr>
            </w:pPr>
            <w:bookmarkStart w:id="0" w:name="_GoBack"/>
            <w:bookmarkEnd w:id="0"/>
          </w:p>
          <w:p w14:paraId="0FE8DD0B" w14:textId="77777777" w:rsidR="00126D4D" w:rsidRDefault="00126D4D" w:rsidP="00126D4D">
            <w:pPr>
              <w:pStyle w:val="ListParagraph"/>
              <w:spacing w:after="0" w:line="240" w:lineRule="auto"/>
              <w:ind w:left="308"/>
              <w:textAlignment w:val="baseline"/>
              <w:rPr>
                <w:szCs w:val="24"/>
              </w:rPr>
            </w:pPr>
          </w:p>
          <w:p w14:paraId="00A314F1" w14:textId="77777777" w:rsidR="00126D4D" w:rsidRPr="008A60F2" w:rsidRDefault="00126D4D" w:rsidP="00126D4D">
            <w:pPr>
              <w:pStyle w:val="ListParagraph"/>
              <w:spacing w:after="0" w:line="240" w:lineRule="auto"/>
              <w:ind w:left="308"/>
              <w:textAlignment w:val="baseline"/>
              <w:rPr>
                <w:szCs w:val="24"/>
              </w:rPr>
            </w:pPr>
          </w:p>
          <w:p w14:paraId="520C47A8" w14:textId="77777777" w:rsidR="008A60F2" w:rsidRPr="00126D4D" w:rsidRDefault="008A60F2" w:rsidP="00126D4D">
            <w:pPr>
              <w:spacing w:after="0" w:line="240" w:lineRule="auto"/>
              <w:ind w:right="142"/>
              <w:textAlignment w:val="baseline"/>
              <w:rPr>
                <w:b/>
                <w:bCs/>
                <w:szCs w:val="24"/>
              </w:rPr>
            </w:pPr>
            <w:r w:rsidRPr="00126D4D">
              <w:rPr>
                <w:b/>
                <w:bCs/>
                <w:szCs w:val="24"/>
              </w:rPr>
              <w:t>First Aid</w:t>
            </w:r>
          </w:p>
          <w:p w14:paraId="3C25DF0F" w14:textId="283953AF" w:rsidR="008A60F2" w:rsidRP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Provide first aid care (physical and mental health first aid) to all members of the school community as necessary.</w:t>
            </w:r>
          </w:p>
          <w:p w14:paraId="13EB12ED" w14:textId="77777777" w:rsidR="008A60F2" w:rsidRP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Maintain the College’s Accident Log for students, staff, contractors &amp; visitors</w:t>
            </w:r>
          </w:p>
          <w:p w14:paraId="3C41C4B9" w14:textId="77777777" w:rsidR="008A60F2" w:rsidRP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Take lead responsibility for the College’s First Aid Policy and contribute to the Health and Safety Policy and other policies where there is a health or medical input required.  Ensure that statutory requirements are up to date and best practice guidance is reflected in the relevant policies.</w:t>
            </w:r>
          </w:p>
          <w:p w14:paraId="4224B0A5" w14:textId="77777777" w:rsidR="008A60F2" w:rsidRP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 xml:space="preserve">Arrange first aid training and defibrillator training for staff as required and maintain a training log.  </w:t>
            </w:r>
          </w:p>
          <w:p w14:paraId="14996FB4" w14:textId="77777777" w:rsidR="008A60F2" w:rsidRP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Maintain stock in all school first aid kits and check regularly.</w:t>
            </w:r>
          </w:p>
          <w:p w14:paraId="475A7A82" w14:textId="37E09D31" w:rsid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 xml:space="preserve">Prepare first aid kits, medicines and care plans for students going on day trips, attending public performances and exhibitions. </w:t>
            </w:r>
          </w:p>
          <w:p w14:paraId="3EFB4159" w14:textId="77777777" w:rsidR="00126D4D" w:rsidRPr="008A60F2" w:rsidRDefault="00126D4D" w:rsidP="00126D4D">
            <w:pPr>
              <w:pStyle w:val="ListParagraph"/>
              <w:spacing w:after="0" w:line="240" w:lineRule="auto"/>
              <w:textAlignment w:val="baseline"/>
              <w:rPr>
                <w:szCs w:val="24"/>
              </w:rPr>
            </w:pPr>
          </w:p>
          <w:p w14:paraId="3566C1A5" w14:textId="100D5B71" w:rsidR="00E27674" w:rsidRPr="00126D4D" w:rsidRDefault="00E27674" w:rsidP="00126D4D">
            <w:pPr>
              <w:spacing w:after="0" w:line="240" w:lineRule="auto"/>
              <w:textAlignment w:val="baseline"/>
              <w:rPr>
                <w:b/>
                <w:szCs w:val="24"/>
              </w:rPr>
            </w:pPr>
            <w:r w:rsidRPr="00126D4D">
              <w:rPr>
                <w:b/>
                <w:szCs w:val="24"/>
              </w:rPr>
              <w:t>Administration</w:t>
            </w:r>
          </w:p>
          <w:p w14:paraId="733F41BC" w14:textId="6C7FAC19" w:rsidR="00E27674" w:rsidRPr="008A60F2" w:rsidRDefault="00E27674" w:rsidP="00126D4D">
            <w:pPr>
              <w:pStyle w:val="ListParagraph"/>
              <w:numPr>
                <w:ilvl w:val="0"/>
                <w:numId w:val="19"/>
              </w:numPr>
              <w:spacing w:after="0" w:line="240" w:lineRule="auto"/>
              <w:ind w:left="308" w:hanging="284"/>
              <w:textAlignment w:val="baseline"/>
              <w:rPr>
                <w:szCs w:val="24"/>
              </w:rPr>
            </w:pPr>
            <w:r w:rsidRPr="008A60F2">
              <w:rPr>
                <w:szCs w:val="24"/>
              </w:rPr>
              <w:t>Provide information on specific medical conditions and allergies to staff and the catering</w:t>
            </w:r>
            <w:r w:rsidR="00BA1FC1" w:rsidRPr="008A60F2">
              <w:rPr>
                <w:szCs w:val="24"/>
              </w:rPr>
              <w:t xml:space="preserve"> team at the start of the college year and keep updated as circumstances change.</w:t>
            </w:r>
          </w:p>
          <w:p w14:paraId="78FA1A50" w14:textId="65C53CE1" w:rsidR="00BC1091" w:rsidRPr="008A60F2" w:rsidRDefault="00BC1091" w:rsidP="00126D4D">
            <w:pPr>
              <w:pStyle w:val="ListParagraph"/>
              <w:numPr>
                <w:ilvl w:val="0"/>
                <w:numId w:val="19"/>
              </w:numPr>
              <w:spacing w:after="0" w:line="240" w:lineRule="auto"/>
              <w:ind w:left="308" w:hanging="284"/>
              <w:textAlignment w:val="baseline"/>
              <w:rPr>
                <w:szCs w:val="24"/>
              </w:rPr>
            </w:pPr>
            <w:r w:rsidRPr="008A60F2">
              <w:rPr>
                <w:szCs w:val="24"/>
              </w:rPr>
              <w:t>To maintain accurate records of all interventions and meetings with students.</w:t>
            </w:r>
          </w:p>
          <w:p w14:paraId="5ABD6418" w14:textId="452C3169" w:rsidR="0085483D" w:rsidRDefault="0085483D" w:rsidP="00126D4D">
            <w:pPr>
              <w:pStyle w:val="ListParagraph"/>
              <w:numPr>
                <w:ilvl w:val="0"/>
                <w:numId w:val="19"/>
              </w:numPr>
              <w:spacing w:after="0" w:line="240" w:lineRule="auto"/>
              <w:ind w:left="308" w:hanging="284"/>
              <w:textAlignment w:val="baseline"/>
              <w:rPr>
                <w:szCs w:val="24"/>
              </w:rPr>
            </w:pPr>
            <w:r w:rsidRPr="008A60F2">
              <w:rPr>
                <w:szCs w:val="24"/>
              </w:rPr>
              <w:t>Preparing appropriate reports and ensuring these are presented to external agencies, as required, liaising with Core Team</w:t>
            </w:r>
            <w:r w:rsidR="00126D4D">
              <w:rPr>
                <w:szCs w:val="24"/>
              </w:rPr>
              <w:t>.</w:t>
            </w:r>
          </w:p>
          <w:p w14:paraId="4B705798" w14:textId="77777777" w:rsidR="00126D4D" w:rsidRPr="008A60F2" w:rsidRDefault="00126D4D" w:rsidP="00126D4D">
            <w:pPr>
              <w:pStyle w:val="ListParagraph"/>
              <w:spacing w:after="0" w:line="240" w:lineRule="auto"/>
              <w:textAlignment w:val="baseline"/>
              <w:rPr>
                <w:szCs w:val="24"/>
              </w:rPr>
            </w:pPr>
          </w:p>
          <w:p w14:paraId="20B77208" w14:textId="48C477DB" w:rsidR="00BA1FC1" w:rsidRPr="00126D4D" w:rsidRDefault="00BA1FC1" w:rsidP="00126D4D">
            <w:pPr>
              <w:spacing w:after="0" w:line="240" w:lineRule="auto"/>
              <w:textAlignment w:val="baseline"/>
              <w:rPr>
                <w:b/>
                <w:szCs w:val="24"/>
              </w:rPr>
            </w:pPr>
            <w:r w:rsidRPr="00126D4D">
              <w:rPr>
                <w:b/>
                <w:szCs w:val="24"/>
              </w:rPr>
              <w:t>Health Education</w:t>
            </w:r>
          </w:p>
          <w:p w14:paraId="3436F53C" w14:textId="5189752C" w:rsidR="008A60F2" w:rsidRPr="008A60F2" w:rsidRDefault="008A60F2" w:rsidP="00126D4D">
            <w:pPr>
              <w:pStyle w:val="ListParagraph"/>
              <w:numPr>
                <w:ilvl w:val="0"/>
                <w:numId w:val="19"/>
              </w:numPr>
              <w:spacing w:after="0" w:line="240" w:lineRule="auto"/>
              <w:ind w:left="308" w:hanging="284"/>
              <w:textAlignment w:val="baseline"/>
              <w:rPr>
                <w:szCs w:val="24"/>
              </w:rPr>
            </w:pPr>
            <w:r w:rsidRPr="008A60F2">
              <w:rPr>
                <w:szCs w:val="24"/>
              </w:rPr>
              <w:t>Liaise with teaching staff to prepare materials and presentations for tutorials relating to age appropriate Health Education</w:t>
            </w:r>
          </w:p>
          <w:p w14:paraId="09D42335" w14:textId="77777777" w:rsidR="00BA1FC1" w:rsidRPr="008A60F2" w:rsidRDefault="00BA1FC1" w:rsidP="00126D4D">
            <w:pPr>
              <w:pStyle w:val="ListParagraph"/>
              <w:numPr>
                <w:ilvl w:val="0"/>
                <w:numId w:val="19"/>
              </w:numPr>
              <w:spacing w:after="0" w:line="240" w:lineRule="auto"/>
              <w:ind w:left="308" w:hanging="284"/>
              <w:textAlignment w:val="baseline"/>
              <w:rPr>
                <w:szCs w:val="24"/>
              </w:rPr>
            </w:pPr>
            <w:r w:rsidRPr="008A60F2">
              <w:rPr>
                <w:szCs w:val="24"/>
              </w:rPr>
              <w:t>Support the Catering Team in the promotion of healthy eating and positive relationships with food.</w:t>
            </w:r>
          </w:p>
          <w:p w14:paraId="4DB92042" w14:textId="77777777" w:rsidR="00BA1FC1" w:rsidRPr="008A60F2" w:rsidRDefault="00BA1FC1" w:rsidP="00126D4D">
            <w:pPr>
              <w:pStyle w:val="ListParagraph"/>
              <w:numPr>
                <w:ilvl w:val="0"/>
                <w:numId w:val="19"/>
              </w:numPr>
              <w:spacing w:after="0" w:line="240" w:lineRule="auto"/>
              <w:ind w:left="308" w:hanging="284"/>
              <w:textAlignment w:val="baseline"/>
              <w:rPr>
                <w:szCs w:val="24"/>
              </w:rPr>
            </w:pPr>
            <w:r w:rsidRPr="008A60F2">
              <w:rPr>
                <w:szCs w:val="24"/>
              </w:rPr>
              <w:t>Support, and be an advocate of, the College’s approach to good mental health and wellbeing for students and staff.</w:t>
            </w:r>
          </w:p>
          <w:p w14:paraId="60C38EDF" w14:textId="77777777" w:rsidR="00BA1FC1" w:rsidRPr="008A60F2" w:rsidRDefault="00BA1FC1" w:rsidP="00126D4D">
            <w:pPr>
              <w:pStyle w:val="ListParagraph"/>
              <w:numPr>
                <w:ilvl w:val="0"/>
                <w:numId w:val="19"/>
              </w:numPr>
              <w:spacing w:after="0" w:line="240" w:lineRule="auto"/>
              <w:ind w:left="308" w:hanging="284"/>
              <w:textAlignment w:val="baseline"/>
              <w:rPr>
                <w:szCs w:val="24"/>
              </w:rPr>
            </w:pPr>
            <w:r w:rsidRPr="008A60F2">
              <w:rPr>
                <w:szCs w:val="24"/>
              </w:rPr>
              <w:t>Provide access to a range of materials promoting healthy lifestyles.</w:t>
            </w:r>
          </w:p>
          <w:p w14:paraId="378804DA" w14:textId="77777777" w:rsidR="00BA1FC1" w:rsidRPr="008A60F2" w:rsidRDefault="00BA1FC1" w:rsidP="00126D4D">
            <w:pPr>
              <w:pStyle w:val="ListParagraph"/>
              <w:numPr>
                <w:ilvl w:val="0"/>
                <w:numId w:val="19"/>
              </w:numPr>
              <w:spacing w:after="0" w:line="240" w:lineRule="auto"/>
              <w:ind w:left="308" w:hanging="284"/>
              <w:textAlignment w:val="baseline"/>
              <w:rPr>
                <w:szCs w:val="24"/>
              </w:rPr>
            </w:pPr>
            <w:r w:rsidRPr="008A60F2">
              <w:rPr>
                <w:szCs w:val="24"/>
              </w:rPr>
              <w:t xml:space="preserve">Keep up to date with current health promotion initiatives. </w:t>
            </w:r>
          </w:p>
          <w:p w14:paraId="1EAE8ED8" w14:textId="1EE7A3EA" w:rsidR="00612C8D" w:rsidRPr="008A60F2" w:rsidRDefault="00612C8D" w:rsidP="00126D4D">
            <w:pPr>
              <w:spacing w:after="0" w:line="240" w:lineRule="auto"/>
              <w:textAlignment w:val="baseline"/>
              <w:rPr>
                <w:szCs w:val="24"/>
              </w:rPr>
            </w:pPr>
          </w:p>
        </w:tc>
      </w:tr>
      <w:tr w:rsidR="00C9276F" w:rsidRPr="008A60F2" w14:paraId="31B61C03" w14:textId="77777777" w:rsidTr="0E3E3611">
        <w:tc>
          <w:tcPr>
            <w:tcW w:w="9016" w:type="dxa"/>
          </w:tcPr>
          <w:p w14:paraId="71195690" w14:textId="300C5006" w:rsidR="00227072" w:rsidRPr="00126D4D" w:rsidRDefault="0E3E3611" w:rsidP="0E3E3611">
            <w:pPr>
              <w:tabs>
                <w:tab w:val="left" w:pos="3420"/>
              </w:tabs>
              <w:spacing w:after="0" w:line="240" w:lineRule="auto"/>
              <w:jc w:val="both"/>
              <w:rPr>
                <w:b/>
                <w:bCs/>
                <w:color w:val="000000" w:themeColor="text1"/>
              </w:rPr>
            </w:pPr>
            <w:r w:rsidRPr="0E3E3611">
              <w:rPr>
                <w:b/>
                <w:bCs/>
                <w:color w:val="000000" w:themeColor="text1"/>
              </w:rPr>
              <w:lastRenderedPageBreak/>
              <w:t>Accountabilities – Generic</w:t>
            </w:r>
          </w:p>
          <w:p w14:paraId="0FF7ED7E" w14:textId="4865B9F6" w:rsidR="009C0FB3" w:rsidRPr="008A60F2" w:rsidRDefault="0080141A" w:rsidP="00126D4D">
            <w:pPr>
              <w:pStyle w:val="ListParagraph"/>
              <w:widowControl w:val="0"/>
              <w:numPr>
                <w:ilvl w:val="0"/>
                <w:numId w:val="19"/>
              </w:numPr>
              <w:tabs>
                <w:tab w:val="left" w:pos="3420"/>
              </w:tabs>
              <w:autoSpaceDE w:val="0"/>
              <w:autoSpaceDN w:val="0"/>
              <w:spacing w:after="0" w:line="240" w:lineRule="auto"/>
              <w:ind w:left="312" w:hanging="284"/>
              <w:jc w:val="both"/>
              <w:rPr>
                <w:rFonts w:cstheme="minorHAnsi"/>
                <w:szCs w:val="24"/>
              </w:rPr>
            </w:pPr>
            <w:r w:rsidRPr="008A60F2">
              <w:rPr>
                <w:rFonts w:cstheme="minorHAnsi"/>
                <w:szCs w:val="24"/>
              </w:rPr>
              <w:t xml:space="preserve"> </w:t>
            </w:r>
            <w:r w:rsidR="004162DC" w:rsidRPr="008A60F2">
              <w:rPr>
                <w:rFonts w:cstheme="minorHAnsi"/>
                <w:szCs w:val="24"/>
              </w:rPr>
              <w:t>Leading and attending meetings with parents/carers.</w:t>
            </w:r>
          </w:p>
          <w:p w14:paraId="019BF534" w14:textId="3627F1E1" w:rsidR="004162DC" w:rsidRPr="008A60F2" w:rsidRDefault="004162DC" w:rsidP="00126D4D">
            <w:pPr>
              <w:pStyle w:val="ListParagraph"/>
              <w:widowControl w:val="0"/>
              <w:numPr>
                <w:ilvl w:val="0"/>
                <w:numId w:val="19"/>
              </w:numPr>
              <w:tabs>
                <w:tab w:val="left" w:pos="3420"/>
              </w:tabs>
              <w:autoSpaceDE w:val="0"/>
              <w:autoSpaceDN w:val="0"/>
              <w:spacing w:after="0" w:line="240" w:lineRule="auto"/>
              <w:ind w:left="312" w:hanging="284"/>
              <w:jc w:val="both"/>
              <w:rPr>
                <w:rFonts w:cstheme="minorHAnsi"/>
                <w:szCs w:val="24"/>
              </w:rPr>
            </w:pPr>
            <w:r w:rsidRPr="008A60F2">
              <w:rPr>
                <w:rFonts w:cstheme="minorHAnsi"/>
                <w:szCs w:val="24"/>
              </w:rPr>
              <w:t xml:space="preserve">Attending meetings with external agencies e.g. case conferences, core groups, children in </w:t>
            </w:r>
            <w:r w:rsidR="0085483D" w:rsidRPr="008A60F2">
              <w:rPr>
                <w:rFonts w:cstheme="minorHAnsi"/>
                <w:szCs w:val="24"/>
              </w:rPr>
              <w:t>need.</w:t>
            </w:r>
          </w:p>
          <w:p w14:paraId="35770FF8" w14:textId="3C073D28" w:rsidR="00DE7EA7" w:rsidRPr="008A60F2" w:rsidRDefault="00DE7EA7" w:rsidP="00126D4D">
            <w:pPr>
              <w:pStyle w:val="ListParagraph"/>
              <w:numPr>
                <w:ilvl w:val="0"/>
                <w:numId w:val="19"/>
              </w:numPr>
              <w:spacing w:after="0" w:line="240" w:lineRule="auto"/>
              <w:ind w:left="312" w:right="144" w:hanging="284"/>
              <w:textAlignment w:val="baseline"/>
              <w:rPr>
                <w:b/>
                <w:bCs/>
                <w:szCs w:val="24"/>
              </w:rPr>
            </w:pPr>
            <w:r w:rsidRPr="008A60F2">
              <w:rPr>
                <w:bCs/>
                <w:szCs w:val="24"/>
              </w:rPr>
              <w:t>To provide support during staff development days, sharing knowledge and expertise to upskill current staff.</w:t>
            </w:r>
          </w:p>
          <w:p w14:paraId="7CC20DF4" w14:textId="5241517E" w:rsidR="006250F0" w:rsidRPr="008A60F2" w:rsidRDefault="006250F0" w:rsidP="00126D4D">
            <w:pPr>
              <w:pStyle w:val="ListParagraph"/>
              <w:numPr>
                <w:ilvl w:val="0"/>
                <w:numId w:val="19"/>
              </w:numPr>
              <w:spacing w:after="0" w:line="240" w:lineRule="auto"/>
              <w:ind w:left="312" w:right="144" w:hanging="284"/>
              <w:textAlignment w:val="baseline"/>
              <w:rPr>
                <w:b/>
                <w:bCs/>
                <w:szCs w:val="24"/>
              </w:rPr>
            </w:pPr>
            <w:r w:rsidRPr="008A60F2">
              <w:rPr>
                <w:bCs/>
                <w:szCs w:val="24"/>
              </w:rPr>
              <w:t xml:space="preserve">To undertake any other tasks identified by the Principal, or member of the Core Team within the general scope of responsibility. </w:t>
            </w:r>
          </w:p>
          <w:p w14:paraId="16435F92" w14:textId="20478F34" w:rsidR="00FC59C3" w:rsidRPr="008A60F2" w:rsidRDefault="00FC59C3" w:rsidP="00126D4D">
            <w:pPr>
              <w:spacing w:after="0" w:line="240" w:lineRule="auto"/>
              <w:ind w:right="144"/>
              <w:textAlignment w:val="baseline"/>
              <w:rPr>
                <w:rFonts w:cstheme="minorHAnsi"/>
                <w:szCs w:val="24"/>
              </w:rPr>
            </w:pPr>
          </w:p>
        </w:tc>
      </w:tr>
      <w:tr w:rsidR="009A490F" w:rsidRPr="00824E9A" w14:paraId="73D8B339" w14:textId="77777777" w:rsidTr="0E3E3611">
        <w:tc>
          <w:tcPr>
            <w:tcW w:w="9016" w:type="dxa"/>
          </w:tcPr>
          <w:p w14:paraId="432A50A3" w14:textId="24FD27AB" w:rsidR="00032376" w:rsidRPr="00126D4D" w:rsidRDefault="36E08ED3" w:rsidP="00126D4D">
            <w:pPr>
              <w:tabs>
                <w:tab w:val="left" w:pos="3420"/>
              </w:tabs>
              <w:spacing w:after="0" w:line="240" w:lineRule="auto"/>
              <w:jc w:val="both"/>
              <w:rPr>
                <w:rFonts w:ascii="Calibri" w:hAnsi="Calibri" w:cs="Calibri"/>
                <w:b/>
                <w:bCs/>
                <w:color w:val="000000" w:themeColor="text1"/>
              </w:rPr>
            </w:pPr>
            <w:r w:rsidRPr="00126D4D">
              <w:rPr>
                <w:rFonts w:ascii="Calibri" w:hAnsi="Calibri" w:cs="Calibri"/>
                <w:b/>
                <w:bCs/>
                <w:color w:val="000000" w:themeColor="text1"/>
              </w:rPr>
              <w:t>All Staff - Safeguarding Duties and Responsibilities</w:t>
            </w:r>
          </w:p>
          <w:p w14:paraId="37C56612" w14:textId="38F7451A" w:rsidR="00C46549" w:rsidRPr="00126D4D" w:rsidRDefault="36E08ED3" w:rsidP="00126D4D">
            <w:pPr>
              <w:pStyle w:val="ListParagraph"/>
              <w:numPr>
                <w:ilvl w:val="0"/>
                <w:numId w:val="19"/>
              </w:numPr>
              <w:tabs>
                <w:tab w:val="left" w:pos="3420"/>
              </w:tabs>
              <w:spacing w:after="0" w:line="240" w:lineRule="auto"/>
              <w:ind w:left="312" w:hanging="284"/>
              <w:rPr>
                <w:rFonts w:ascii="Calibri" w:hAnsi="Calibri" w:cs="Calibri"/>
                <w:color w:val="000000" w:themeColor="text1"/>
              </w:rPr>
            </w:pPr>
            <w:r w:rsidRPr="00126D4D">
              <w:rPr>
                <w:rFonts w:ascii="Calibri" w:hAnsi="Calibri" w:cs="Calibri"/>
                <w:color w:val="000000" w:themeColor="text1"/>
              </w:rPr>
              <w:t>The College is committed to safeguarding and promoting the welfare of students and expects all staff and volunteers to share this commitment.  The following is expected of all staff:</w:t>
            </w:r>
          </w:p>
          <w:p w14:paraId="4FCF3D9A" w14:textId="23574798" w:rsidR="00C46549" w:rsidRPr="00FC59C3" w:rsidRDefault="36E08ED3" w:rsidP="00126D4D">
            <w:pPr>
              <w:pStyle w:val="ListParagraph"/>
              <w:numPr>
                <w:ilvl w:val="0"/>
                <w:numId w:val="19"/>
              </w:numPr>
              <w:tabs>
                <w:tab w:val="left" w:pos="3420"/>
              </w:tabs>
              <w:spacing w:after="0" w:line="240" w:lineRule="auto"/>
              <w:ind w:left="312" w:hanging="284"/>
              <w:rPr>
                <w:rFonts w:ascii="Calibri" w:hAnsi="Calibri" w:cs="Calibri"/>
                <w:color w:val="000000" w:themeColor="text1"/>
              </w:rPr>
            </w:pPr>
            <w:r w:rsidRPr="36E08ED3">
              <w:rPr>
                <w:rFonts w:ascii="Calibri" w:hAnsi="Calibri" w:cs="Calibri"/>
                <w:color w:val="000000" w:themeColor="text1"/>
              </w:rPr>
              <w:t>To uphold the College’s policies relating to safeguarding and child protection, behaviour, Health &amp; Safety and all other relevant policies</w:t>
            </w:r>
          </w:p>
          <w:p w14:paraId="2FCE54CF" w14:textId="4266F813" w:rsidR="00C46549" w:rsidRPr="00FC59C3" w:rsidRDefault="36E08ED3" w:rsidP="00126D4D">
            <w:pPr>
              <w:pStyle w:val="ListParagraph"/>
              <w:numPr>
                <w:ilvl w:val="0"/>
                <w:numId w:val="19"/>
              </w:numPr>
              <w:tabs>
                <w:tab w:val="left" w:pos="3420"/>
              </w:tabs>
              <w:spacing w:after="0" w:line="240" w:lineRule="auto"/>
              <w:ind w:left="312" w:hanging="284"/>
              <w:rPr>
                <w:rFonts w:ascii="Calibri" w:hAnsi="Calibri" w:cs="Calibri"/>
                <w:color w:val="000000" w:themeColor="text1"/>
              </w:rPr>
            </w:pPr>
            <w:r w:rsidRPr="36E08ED3">
              <w:rPr>
                <w:rFonts w:ascii="Calibri" w:hAnsi="Calibri" w:cs="Calibri"/>
                <w:color w:val="000000" w:themeColor="text1"/>
              </w:rPr>
              <w:t>To promote and safeguard the welfare of students for whom you are responsible and come into contact with.</w:t>
            </w:r>
          </w:p>
          <w:p w14:paraId="41D718A1" w14:textId="0223B14B" w:rsidR="009A490F" w:rsidRPr="00032376" w:rsidRDefault="36E08ED3" w:rsidP="00126D4D">
            <w:pPr>
              <w:pStyle w:val="ListParagraph"/>
              <w:numPr>
                <w:ilvl w:val="0"/>
                <w:numId w:val="19"/>
              </w:numPr>
              <w:tabs>
                <w:tab w:val="left" w:pos="3420"/>
              </w:tabs>
              <w:spacing w:after="0" w:line="240" w:lineRule="auto"/>
              <w:ind w:left="312" w:hanging="284"/>
              <w:jc w:val="both"/>
              <w:rPr>
                <w:rFonts w:ascii="Calibri" w:hAnsi="Calibri" w:cs="Calibri"/>
                <w:b/>
                <w:bCs/>
                <w:color w:val="000000" w:themeColor="text1"/>
              </w:rPr>
            </w:pPr>
            <w:r w:rsidRPr="36E08ED3">
              <w:rPr>
                <w:rFonts w:ascii="Calibri" w:hAnsi="Calibri" w:cs="Calibri"/>
                <w:color w:val="000000" w:themeColor="text1"/>
              </w:rPr>
              <w:lastRenderedPageBreak/>
              <w:t>To ensure full compliance with all statutory regulations, in particular Keeping Children Safe in Education, (2015) communicating concerns to the Designated Safeguarding Lead, other relevant staff of CAPA College or local Children’s Services as appropriate.</w:t>
            </w:r>
          </w:p>
        </w:tc>
      </w:tr>
      <w:tr w:rsidR="009A490F" w:rsidRPr="008A60F2" w14:paraId="507BEE7B" w14:textId="77777777" w:rsidTr="0E3E3611">
        <w:tc>
          <w:tcPr>
            <w:tcW w:w="9016" w:type="dxa"/>
          </w:tcPr>
          <w:p w14:paraId="5B6090A2" w14:textId="77777777" w:rsidR="009A490F" w:rsidRPr="00126D4D" w:rsidRDefault="009A490F" w:rsidP="00126D4D">
            <w:pPr>
              <w:tabs>
                <w:tab w:val="left" w:pos="3420"/>
              </w:tabs>
              <w:spacing w:after="0" w:line="240" w:lineRule="auto"/>
              <w:jc w:val="both"/>
              <w:rPr>
                <w:rFonts w:ascii="Calibri" w:hAnsi="Calibri" w:cs="Calibri"/>
                <w:b/>
                <w:bCs/>
                <w:color w:val="000000" w:themeColor="text1"/>
                <w:szCs w:val="24"/>
              </w:rPr>
            </w:pPr>
            <w:r w:rsidRPr="00126D4D">
              <w:rPr>
                <w:rFonts w:ascii="Calibri" w:hAnsi="Calibri" w:cs="Calibri"/>
                <w:b/>
                <w:bCs/>
                <w:color w:val="000000" w:themeColor="text1"/>
                <w:szCs w:val="24"/>
              </w:rPr>
              <w:lastRenderedPageBreak/>
              <w:t>Employment checks required of this post:</w:t>
            </w:r>
          </w:p>
          <w:p w14:paraId="22998BAB" w14:textId="77777777" w:rsidR="009A490F" w:rsidRPr="008A60F2" w:rsidRDefault="009A490F" w:rsidP="00126D4D">
            <w:pPr>
              <w:numPr>
                <w:ilvl w:val="0"/>
                <w:numId w:val="20"/>
              </w:numPr>
              <w:tabs>
                <w:tab w:val="left" w:pos="3420"/>
              </w:tabs>
              <w:spacing w:after="0" w:line="240" w:lineRule="auto"/>
              <w:ind w:left="315" w:hanging="284"/>
              <w:rPr>
                <w:rFonts w:ascii="Calibri" w:eastAsia="Garamond" w:hAnsi="Calibri" w:cs="Calibri"/>
                <w:bCs/>
                <w:color w:val="000000" w:themeColor="text1"/>
                <w:szCs w:val="24"/>
                <w:lang w:eastAsia="en-GB" w:bidi="en-GB"/>
              </w:rPr>
            </w:pPr>
            <w:r w:rsidRPr="008A60F2">
              <w:rPr>
                <w:rFonts w:ascii="Calibri" w:eastAsia="Garamond" w:hAnsi="Calibri" w:cs="Calibri"/>
                <w:bCs/>
                <w:color w:val="000000" w:themeColor="text1"/>
                <w:szCs w:val="24"/>
                <w:lang w:eastAsia="en-GB" w:bidi="en-GB"/>
              </w:rPr>
              <w:t>Evidence of entitlement to work in the UK.</w:t>
            </w:r>
          </w:p>
          <w:p w14:paraId="778FD96A" w14:textId="77777777" w:rsidR="009A490F" w:rsidRPr="008A60F2" w:rsidRDefault="009A490F" w:rsidP="00126D4D">
            <w:pPr>
              <w:numPr>
                <w:ilvl w:val="0"/>
                <w:numId w:val="20"/>
              </w:numPr>
              <w:tabs>
                <w:tab w:val="left" w:pos="3420"/>
              </w:tabs>
              <w:spacing w:after="0" w:line="240" w:lineRule="auto"/>
              <w:ind w:left="315" w:hanging="284"/>
              <w:rPr>
                <w:rFonts w:ascii="Calibri" w:eastAsia="Garamond" w:hAnsi="Calibri" w:cs="Calibri"/>
                <w:bCs/>
                <w:color w:val="000000" w:themeColor="text1"/>
                <w:szCs w:val="24"/>
                <w:lang w:eastAsia="en-GB" w:bidi="en-GB"/>
              </w:rPr>
            </w:pPr>
            <w:r w:rsidRPr="008A60F2">
              <w:rPr>
                <w:rFonts w:ascii="Calibri" w:eastAsia="Garamond" w:hAnsi="Calibri" w:cs="Calibri"/>
                <w:bCs/>
                <w:color w:val="000000" w:themeColor="text1"/>
                <w:szCs w:val="24"/>
                <w:lang w:eastAsia="en-GB" w:bidi="en-GB"/>
              </w:rPr>
              <w:t>Evidence of essential qualifications as detailed in the Person Specification.</w:t>
            </w:r>
          </w:p>
          <w:p w14:paraId="64949D7C" w14:textId="77777777" w:rsidR="009A490F" w:rsidRPr="008A60F2" w:rsidRDefault="009A490F" w:rsidP="00126D4D">
            <w:pPr>
              <w:numPr>
                <w:ilvl w:val="0"/>
                <w:numId w:val="20"/>
              </w:numPr>
              <w:tabs>
                <w:tab w:val="left" w:pos="3420"/>
              </w:tabs>
              <w:spacing w:after="0" w:line="240" w:lineRule="auto"/>
              <w:ind w:left="315" w:hanging="284"/>
              <w:rPr>
                <w:rFonts w:ascii="Calibri" w:eastAsia="Garamond" w:hAnsi="Calibri" w:cs="Calibri"/>
                <w:bCs/>
                <w:color w:val="000000" w:themeColor="text1"/>
                <w:szCs w:val="24"/>
                <w:lang w:eastAsia="en-GB" w:bidi="en-GB"/>
              </w:rPr>
            </w:pPr>
            <w:r w:rsidRPr="008A60F2">
              <w:rPr>
                <w:rFonts w:ascii="Calibri" w:eastAsia="Garamond" w:hAnsi="Calibri" w:cs="Calibri"/>
                <w:bCs/>
                <w:color w:val="000000" w:themeColor="text1"/>
                <w:szCs w:val="24"/>
                <w:lang w:eastAsia="en-GB" w:bidi="en-GB"/>
              </w:rPr>
              <w:t>Two satisfactory references.</w:t>
            </w:r>
          </w:p>
          <w:p w14:paraId="346A8021" w14:textId="77777777" w:rsidR="009A490F" w:rsidRPr="008A60F2" w:rsidRDefault="009A490F" w:rsidP="00126D4D">
            <w:pPr>
              <w:numPr>
                <w:ilvl w:val="0"/>
                <w:numId w:val="20"/>
              </w:numPr>
              <w:tabs>
                <w:tab w:val="left" w:pos="3420"/>
              </w:tabs>
              <w:spacing w:after="0" w:line="240" w:lineRule="auto"/>
              <w:ind w:left="315" w:hanging="284"/>
              <w:rPr>
                <w:rFonts w:ascii="Calibri" w:eastAsia="Garamond" w:hAnsi="Calibri" w:cs="Calibri"/>
                <w:bCs/>
                <w:color w:val="000000" w:themeColor="text1"/>
                <w:szCs w:val="24"/>
                <w:lang w:eastAsia="en-GB" w:bidi="en-GB"/>
              </w:rPr>
            </w:pPr>
            <w:r w:rsidRPr="008A60F2">
              <w:rPr>
                <w:rFonts w:ascii="Calibri" w:eastAsia="Garamond" w:hAnsi="Calibri" w:cs="Calibri"/>
                <w:bCs/>
                <w:color w:val="000000" w:themeColor="text1"/>
                <w:szCs w:val="24"/>
                <w:lang w:eastAsia="en-GB" w:bidi="en-GB"/>
              </w:rPr>
              <w:t>Evidence of a satisfactory safeguarding check e.g. DBS</w:t>
            </w:r>
          </w:p>
          <w:p w14:paraId="74C242E8" w14:textId="77777777" w:rsidR="009A490F" w:rsidRPr="008A60F2" w:rsidRDefault="009A490F" w:rsidP="00126D4D">
            <w:pPr>
              <w:numPr>
                <w:ilvl w:val="0"/>
                <w:numId w:val="20"/>
              </w:numPr>
              <w:tabs>
                <w:tab w:val="left" w:pos="3420"/>
              </w:tabs>
              <w:spacing w:after="0" w:line="240" w:lineRule="auto"/>
              <w:ind w:left="315" w:hanging="284"/>
              <w:rPr>
                <w:rFonts w:ascii="Calibri" w:eastAsia="Garamond" w:hAnsi="Calibri" w:cs="Calibri"/>
                <w:bCs/>
                <w:color w:val="000000" w:themeColor="text1"/>
                <w:szCs w:val="24"/>
                <w:lang w:eastAsia="en-GB" w:bidi="en-GB"/>
              </w:rPr>
            </w:pPr>
            <w:r w:rsidRPr="008A60F2">
              <w:rPr>
                <w:rFonts w:ascii="Calibri" w:eastAsia="Garamond" w:hAnsi="Calibri" w:cs="Calibri"/>
                <w:bCs/>
                <w:color w:val="000000" w:themeColor="text1"/>
                <w:szCs w:val="24"/>
                <w:lang w:eastAsia="en-GB" w:bidi="en-GB"/>
              </w:rPr>
              <w:t>A List 99 check.</w:t>
            </w:r>
          </w:p>
          <w:p w14:paraId="68CE6169" w14:textId="06AE7ACF" w:rsidR="009A490F" w:rsidRPr="00126D4D" w:rsidRDefault="009A490F" w:rsidP="00126D4D">
            <w:pPr>
              <w:spacing w:after="0" w:line="240" w:lineRule="auto"/>
              <w:ind w:left="315"/>
              <w:rPr>
                <w:rFonts w:ascii="Calibri" w:eastAsia="Garamond" w:hAnsi="Calibri" w:cs="Calibri"/>
                <w:bCs/>
                <w:color w:val="000000" w:themeColor="text1"/>
                <w:szCs w:val="24"/>
                <w:lang w:eastAsia="en-GB" w:bidi="en-GB"/>
              </w:rPr>
            </w:pPr>
          </w:p>
        </w:tc>
      </w:tr>
    </w:tbl>
    <w:p w14:paraId="70F69669" w14:textId="77777777" w:rsidR="00C9276F" w:rsidRPr="008A60F2" w:rsidRDefault="00C9276F" w:rsidP="00DA03A0">
      <w:pPr>
        <w:spacing w:after="0" w:line="240" w:lineRule="auto"/>
        <w:textAlignment w:val="baseline"/>
        <w:rPr>
          <w:szCs w:val="24"/>
        </w:rPr>
      </w:pPr>
    </w:p>
    <w:sectPr w:rsidR="00C9276F" w:rsidRPr="008A60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0C71" w14:textId="77777777" w:rsidR="00BA742F" w:rsidRDefault="00BA742F" w:rsidP="00C9276F">
      <w:pPr>
        <w:spacing w:after="0" w:line="240" w:lineRule="auto"/>
      </w:pPr>
      <w:r>
        <w:separator/>
      </w:r>
    </w:p>
  </w:endnote>
  <w:endnote w:type="continuationSeparator" w:id="0">
    <w:p w14:paraId="6BA69E69" w14:textId="77777777" w:rsidR="00BA742F" w:rsidRDefault="00BA742F" w:rsidP="00C9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6479" w14:textId="77777777" w:rsidR="00BA742F" w:rsidRDefault="00BA742F" w:rsidP="00C9276F">
      <w:pPr>
        <w:spacing w:after="0" w:line="240" w:lineRule="auto"/>
      </w:pPr>
      <w:r>
        <w:separator/>
      </w:r>
    </w:p>
  </w:footnote>
  <w:footnote w:type="continuationSeparator" w:id="0">
    <w:p w14:paraId="3799732A" w14:textId="77777777" w:rsidR="00BA742F" w:rsidRDefault="00BA742F" w:rsidP="00C9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631E" w14:textId="6BBFB539" w:rsidR="00032376" w:rsidRDefault="00032376" w:rsidP="00032376">
    <w:pPr>
      <w:pStyle w:val="Header"/>
      <w:jc w:val="center"/>
      <w:rPr>
        <w:rFonts w:cstheme="minorHAnsi"/>
        <w:b/>
        <w:sz w:val="28"/>
        <w:szCs w:val="28"/>
      </w:rPr>
    </w:pPr>
    <w:r>
      <w:rPr>
        <w:noProof/>
        <w:lang w:eastAsia="en-GB"/>
      </w:rPr>
      <w:drawing>
        <wp:anchor distT="0" distB="0" distL="114300" distR="114300" simplePos="0" relativeHeight="251658240" behindDoc="1" locked="0" layoutInCell="1" allowOverlap="1" wp14:anchorId="517D2686" wp14:editId="6D0CA4C9">
          <wp:simplePos x="0" y="0"/>
          <wp:positionH relativeFrom="column">
            <wp:posOffset>-666750</wp:posOffset>
          </wp:positionH>
          <wp:positionV relativeFrom="paragraph">
            <wp:posOffset>-135255</wp:posOffset>
          </wp:positionV>
          <wp:extent cx="1609725" cy="838835"/>
          <wp:effectExtent l="0" t="0" r="9525" b="0"/>
          <wp:wrapTight wrapText="bothSides">
            <wp:wrapPolygon edited="0">
              <wp:start x="0" y="0"/>
              <wp:lineTo x="0" y="21093"/>
              <wp:lineTo x="21472" y="21093"/>
              <wp:lineTo x="2147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527 CAPA College Logo_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38835"/>
                  </a:xfrm>
                  <a:prstGeom prst="rect">
                    <a:avLst/>
                  </a:prstGeom>
                </pic:spPr>
              </pic:pic>
            </a:graphicData>
          </a:graphic>
          <wp14:sizeRelH relativeFrom="margin">
            <wp14:pctWidth>0</wp14:pctWidth>
          </wp14:sizeRelH>
          <wp14:sizeRelV relativeFrom="margin">
            <wp14:pctHeight>0</wp14:pctHeight>
          </wp14:sizeRelV>
        </wp:anchor>
      </w:drawing>
    </w:r>
  </w:p>
  <w:p w14:paraId="1F4C12BB" w14:textId="77777777" w:rsidR="00032376" w:rsidRDefault="00032376" w:rsidP="00032376">
    <w:pPr>
      <w:pStyle w:val="Header"/>
      <w:jc w:val="center"/>
      <w:rPr>
        <w:rFonts w:cstheme="minorHAnsi"/>
        <w:b/>
        <w:sz w:val="28"/>
        <w:szCs w:val="28"/>
      </w:rPr>
    </w:pPr>
    <w:r>
      <w:rPr>
        <w:rFonts w:cstheme="minorHAnsi"/>
        <w:b/>
        <w:sz w:val="28"/>
        <w:szCs w:val="28"/>
      </w:rPr>
      <w:t>JOB DESCRIPTION</w:t>
    </w:r>
  </w:p>
  <w:p w14:paraId="1A00599E" w14:textId="34BF1A72" w:rsidR="00032376" w:rsidRPr="00036607" w:rsidRDefault="00032376" w:rsidP="00032376">
    <w:pPr>
      <w:pStyle w:val="Header"/>
      <w:jc w:val="center"/>
      <w:rPr>
        <w:rFonts w:cstheme="minorHAnsi"/>
        <w:b/>
        <w:sz w:val="28"/>
        <w:szCs w:val="28"/>
      </w:rPr>
    </w:pPr>
    <w:r>
      <w:rPr>
        <w:rFonts w:cstheme="minorHAnsi"/>
        <w:b/>
        <w:sz w:val="28"/>
        <w:szCs w:val="28"/>
      </w:rPr>
      <w:t>Student Health, Safeguarding &amp; Well</w:t>
    </w:r>
    <w:r w:rsidR="00BA1FC1">
      <w:rPr>
        <w:rFonts w:cstheme="minorHAnsi"/>
        <w:b/>
        <w:sz w:val="28"/>
        <w:szCs w:val="28"/>
      </w:rPr>
      <w:t>b</w:t>
    </w:r>
    <w:r>
      <w:rPr>
        <w:rFonts w:cstheme="minorHAnsi"/>
        <w:b/>
        <w:sz w:val="28"/>
        <w:szCs w:val="28"/>
      </w:rPr>
      <w:t>eing Officer</w:t>
    </w:r>
  </w:p>
  <w:p w14:paraId="0E4244CF" w14:textId="37E1C7EE" w:rsidR="00C9276F" w:rsidRDefault="00C9276F" w:rsidP="00C9276F">
    <w:pPr>
      <w:pStyle w:val="Header"/>
      <w:tabs>
        <w:tab w:val="clear" w:pos="902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CF7"/>
    <w:multiLevelType w:val="hybridMultilevel"/>
    <w:tmpl w:val="16FC2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CC7"/>
    <w:multiLevelType w:val="hybridMultilevel"/>
    <w:tmpl w:val="5B5EA478"/>
    <w:lvl w:ilvl="0" w:tplc="08090001">
      <w:start w:val="1"/>
      <w:numFmt w:val="bullet"/>
      <w:lvlText w:val=""/>
      <w:lvlJc w:val="left"/>
      <w:pPr>
        <w:ind w:left="720" w:hanging="360"/>
      </w:pPr>
      <w:rPr>
        <w:rFonts w:ascii="Symbol" w:hAnsi="Symbol" w:hint="default"/>
      </w:rPr>
    </w:lvl>
    <w:lvl w:ilvl="1" w:tplc="3320D54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09A"/>
    <w:multiLevelType w:val="hybridMultilevel"/>
    <w:tmpl w:val="79285E4C"/>
    <w:lvl w:ilvl="0" w:tplc="DDD0F150">
      <w:start w:val="1"/>
      <w:numFmt w:val="bullet"/>
      <w:lvlText w:val="•"/>
      <w:lvlJc w:val="left"/>
      <w:pPr>
        <w:ind w:left="720" w:hanging="360"/>
      </w:pPr>
      <w:rPr>
        <w:rFonts w:ascii="Calibri" w:hAnsi="Calibri" w:hint="default"/>
      </w:rPr>
    </w:lvl>
    <w:lvl w:ilvl="1" w:tplc="3DDED284">
      <w:start w:val="1"/>
      <w:numFmt w:val="bullet"/>
      <w:lvlText w:val="o"/>
      <w:lvlJc w:val="left"/>
      <w:pPr>
        <w:ind w:left="1440" w:hanging="360"/>
      </w:pPr>
      <w:rPr>
        <w:rFonts w:ascii="Courier New" w:hAnsi="Courier New" w:hint="default"/>
      </w:rPr>
    </w:lvl>
    <w:lvl w:ilvl="2" w:tplc="D1DC9DCE">
      <w:start w:val="1"/>
      <w:numFmt w:val="bullet"/>
      <w:lvlText w:val=""/>
      <w:lvlJc w:val="left"/>
      <w:pPr>
        <w:ind w:left="2160" w:hanging="360"/>
      </w:pPr>
      <w:rPr>
        <w:rFonts w:ascii="Wingdings" w:hAnsi="Wingdings" w:hint="default"/>
      </w:rPr>
    </w:lvl>
    <w:lvl w:ilvl="3" w:tplc="8E48C9F6">
      <w:start w:val="1"/>
      <w:numFmt w:val="bullet"/>
      <w:lvlText w:val=""/>
      <w:lvlJc w:val="left"/>
      <w:pPr>
        <w:ind w:left="2880" w:hanging="360"/>
      </w:pPr>
      <w:rPr>
        <w:rFonts w:ascii="Symbol" w:hAnsi="Symbol" w:hint="default"/>
      </w:rPr>
    </w:lvl>
    <w:lvl w:ilvl="4" w:tplc="661CAE36">
      <w:start w:val="1"/>
      <w:numFmt w:val="bullet"/>
      <w:lvlText w:val="o"/>
      <w:lvlJc w:val="left"/>
      <w:pPr>
        <w:ind w:left="3600" w:hanging="360"/>
      </w:pPr>
      <w:rPr>
        <w:rFonts w:ascii="Courier New" w:hAnsi="Courier New" w:hint="default"/>
      </w:rPr>
    </w:lvl>
    <w:lvl w:ilvl="5" w:tplc="F9B4F782">
      <w:start w:val="1"/>
      <w:numFmt w:val="bullet"/>
      <w:lvlText w:val=""/>
      <w:lvlJc w:val="left"/>
      <w:pPr>
        <w:ind w:left="4320" w:hanging="360"/>
      </w:pPr>
      <w:rPr>
        <w:rFonts w:ascii="Wingdings" w:hAnsi="Wingdings" w:hint="default"/>
      </w:rPr>
    </w:lvl>
    <w:lvl w:ilvl="6" w:tplc="EA100620">
      <w:start w:val="1"/>
      <w:numFmt w:val="bullet"/>
      <w:lvlText w:val=""/>
      <w:lvlJc w:val="left"/>
      <w:pPr>
        <w:ind w:left="5040" w:hanging="360"/>
      </w:pPr>
      <w:rPr>
        <w:rFonts w:ascii="Symbol" w:hAnsi="Symbol" w:hint="default"/>
      </w:rPr>
    </w:lvl>
    <w:lvl w:ilvl="7" w:tplc="5DC6D35C">
      <w:start w:val="1"/>
      <w:numFmt w:val="bullet"/>
      <w:lvlText w:val="o"/>
      <w:lvlJc w:val="left"/>
      <w:pPr>
        <w:ind w:left="5760" w:hanging="360"/>
      </w:pPr>
      <w:rPr>
        <w:rFonts w:ascii="Courier New" w:hAnsi="Courier New" w:hint="default"/>
      </w:rPr>
    </w:lvl>
    <w:lvl w:ilvl="8" w:tplc="01C2B3F6">
      <w:start w:val="1"/>
      <w:numFmt w:val="bullet"/>
      <w:lvlText w:val=""/>
      <w:lvlJc w:val="left"/>
      <w:pPr>
        <w:ind w:left="6480" w:hanging="360"/>
      </w:pPr>
      <w:rPr>
        <w:rFonts w:ascii="Wingdings" w:hAnsi="Wingdings" w:hint="default"/>
      </w:rPr>
    </w:lvl>
  </w:abstractNum>
  <w:abstractNum w:abstractNumId="3" w15:restartNumberingAfterBreak="0">
    <w:nsid w:val="0CE6145C"/>
    <w:multiLevelType w:val="multilevel"/>
    <w:tmpl w:val="9DA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162CC"/>
    <w:multiLevelType w:val="hybridMultilevel"/>
    <w:tmpl w:val="D1E62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A6ABF"/>
    <w:multiLevelType w:val="hybridMultilevel"/>
    <w:tmpl w:val="E13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81C74"/>
    <w:multiLevelType w:val="hybridMultilevel"/>
    <w:tmpl w:val="6A6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4126E"/>
    <w:multiLevelType w:val="hybridMultilevel"/>
    <w:tmpl w:val="376C8CC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23055"/>
    <w:multiLevelType w:val="hybridMultilevel"/>
    <w:tmpl w:val="06CE6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8D24A7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E202E"/>
    <w:multiLevelType w:val="hybridMultilevel"/>
    <w:tmpl w:val="FB4674E6"/>
    <w:lvl w:ilvl="0" w:tplc="67525570">
      <w:start w:val="1"/>
      <w:numFmt w:val="bullet"/>
      <w:lvlText w:val=""/>
      <w:lvlJc w:val="left"/>
      <w:pPr>
        <w:ind w:left="720" w:hanging="360"/>
      </w:pPr>
      <w:rPr>
        <w:rFonts w:ascii="Symbol" w:hAnsi="Symbol" w:hint="default"/>
      </w:rPr>
    </w:lvl>
    <w:lvl w:ilvl="1" w:tplc="33D26CE2">
      <w:start w:val="1"/>
      <w:numFmt w:val="bullet"/>
      <w:lvlText w:val="o"/>
      <w:lvlJc w:val="left"/>
      <w:pPr>
        <w:ind w:left="1440" w:hanging="360"/>
      </w:pPr>
      <w:rPr>
        <w:rFonts w:ascii="Courier New" w:hAnsi="Courier New" w:hint="default"/>
      </w:rPr>
    </w:lvl>
    <w:lvl w:ilvl="2" w:tplc="8E40CAB4">
      <w:start w:val="1"/>
      <w:numFmt w:val="bullet"/>
      <w:lvlText w:val=""/>
      <w:lvlJc w:val="left"/>
      <w:pPr>
        <w:ind w:left="2160" w:hanging="360"/>
      </w:pPr>
      <w:rPr>
        <w:rFonts w:ascii="Wingdings" w:hAnsi="Wingdings" w:hint="default"/>
      </w:rPr>
    </w:lvl>
    <w:lvl w:ilvl="3" w:tplc="FF6C80FE">
      <w:start w:val="1"/>
      <w:numFmt w:val="bullet"/>
      <w:lvlText w:val=""/>
      <w:lvlJc w:val="left"/>
      <w:pPr>
        <w:ind w:left="2880" w:hanging="360"/>
      </w:pPr>
      <w:rPr>
        <w:rFonts w:ascii="Symbol" w:hAnsi="Symbol" w:hint="default"/>
      </w:rPr>
    </w:lvl>
    <w:lvl w:ilvl="4" w:tplc="2004A53A">
      <w:start w:val="1"/>
      <w:numFmt w:val="bullet"/>
      <w:lvlText w:val="o"/>
      <w:lvlJc w:val="left"/>
      <w:pPr>
        <w:ind w:left="3600" w:hanging="360"/>
      </w:pPr>
      <w:rPr>
        <w:rFonts w:ascii="Courier New" w:hAnsi="Courier New" w:hint="default"/>
      </w:rPr>
    </w:lvl>
    <w:lvl w:ilvl="5" w:tplc="183E6EFE">
      <w:start w:val="1"/>
      <w:numFmt w:val="bullet"/>
      <w:lvlText w:val=""/>
      <w:lvlJc w:val="left"/>
      <w:pPr>
        <w:ind w:left="4320" w:hanging="360"/>
      </w:pPr>
      <w:rPr>
        <w:rFonts w:ascii="Wingdings" w:hAnsi="Wingdings" w:hint="default"/>
      </w:rPr>
    </w:lvl>
    <w:lvl w:ilvl="6" w:tplc="76145F30">
      <w:start w:val="1"/>
      <w:numFmt w:val="bullet"/>
      <w:lvlText w:val=""/>
      <w:lvlJc w:val="left"/>
      <w:pPr>
        <w:ind w:left="5040" w:hanging="360"/>
      </w:pPr>
      <w:rPr>
        <w:rFonts w:ascii="Symbol" w:hAnsi="Symbol" w:hint="default"/>
      </w:rPr>
    </w:lvl>
    <w:lvl w:ilvl="7" w:tplc="20B04814">
      <w:start w:val="1"/>
      <w:numFmt w:val="bullet"/>
      <w:lvlText w:val="o"/>
      <w:lvlJc w:val="left"/>
      <w:pPr>
        <w:ind w:left="5760" w:hanging="360"/>
      </w:pPr>
      <w:rPr>
        <w:rFonts w:ascii="Courier New" w:hAnsi="Courier New" w:hint="default"/>
      </w:rPr>
    </w:lvl>
    <w:lvl w:ilvl="8" w:tplc="B07CF81E">
      <w:start w:val="1"/>
      <w:numFmt w:val="bullet"/>
      <w:lvlText w:val=""/>
      <w:lvlJc w:val="left"/>
      <w:pPr>
        <w:ind w:left="6480" w:hanging="360"/>
      </w:pPr>
      <w:rPr>
        <w:rFonts w:ascii="Wingdings" w:hAnsi="Wingdings" w:hint="default"/>
      </w:rPr>
    </w:lvl>
  </w:abstractNum>
  <w:abstractNum w:abstractNumId="10"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FC1A61"/>
    <w:multiLevelType w:val="hybridMultilevel"/>
    <w:tmpl w:val="7B80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40474"/>
    <w:multiLevelType w:val="multilevel"/>
    <w:tmpl w:val="19C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F5606"/>
    <w:multiLevelType w:val="hybridMultilevel"/>
    <w:tmpl w:val="713A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D0399"/>
    <w:multiLevelType w:val="hybridMultilevel"/>
    <w:tmpl w:val="F4AC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25BE1"/>
    <w:multiLevelType w:val="multilevel"/>
    <w:tmpl w:val="037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475866"/>
    <w:multiLevelType w:val="multilevel"/>
    <w:tmpl w:val="277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6C4CD5"/>
    <w:multiLevelType w:val="hybridMultilevel"/>
    <w:tmpl w:val="805827CA"/>
    <w:lvl w:ilvl="0" w:tplc="67525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A77AD"/>
    <w:multiLevelType w:val="hybridMultilevel"/>
    <w:tmpl w:val="10BE9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2D414E"/>
    <w:multiLevelType w:val="hybridMultilevel"/>
    <w:tmpl w:val="07C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6"/>
  </w:num>
  <w:num w:numId="5">
    <w:abstractNumId w:val="12"/>
  </w:num>
  <w:num w:numId="6">
    <w:abstractNumId w:val="15"/>
  </w:num>
  <w:num w:numId="7">
    <w:abstractNumId w:val="5"/>
  </w:num>
  <w:num w:numId="8">
    <w:abstractNumId w:val="1"/>
  </w:num>
  <w:num w:numId="9">
    <w:abstractNumId w:val="8"/>
  </w:num>
  <w:num w:numId="10">
    <w:abstractNumId w:val="7"/>
  </w:num>
  <w:num w:numId="11">
    <w:abstractNumId w:val="10"/>
  </w:num>
  <w:num w:numId="12">
    <w:abstractNumId w:val="19"/>
  </w:num>
  <w:num w:numId="13">
    <w:abstractNumId w:val="6"/>
  </w:num>
  <w:num w:numId="14">
    <w:abstractNumId w:val="11"/>
  </w:num>
  <w:num w:numId="15">
    <w:abstractNumId w:val="18"/>
  </w:num>
  <w:num w:numId="16">
    <w:abstractNumId w:val="13"/>
  </w:num>
  <w:num w:numId="17">
    <w:abstractNumId w:val="17"/>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C"/>
    <w:rsid w:val="00032376"/>
    <w:rsid w:val="000378CA"/>
    <w:rsid w:val="000E1DBA"/>
    <w:rsid w:val="00114AF3"/>
    <w:rsid w:val="00126D4D"/>
    <w:rsid w:val="00163FAF"/>
    <w:rsid w:val="001A59A2"/>
    <w:rsid w:val="001C0CA0"/>
    <w:rsid w:val="00227072"/>
    <w:rsid w:val="00312E8E"/>
    <w:rsid w:val="003A7428"/>
    <w:rsid w:val="003F4B71"/>
    <w:rsid w:val="004162DC"/>
    <w:rsid w:val="00423EAA"/>
    <w:rsid w:val="004B6BD3"/>
    <w:rsid w:val="004D516A"/>
    <w:rsid w:val="00612C8D"/>
    <w:rsid w:val="006250F0"/>
    <w:rsid w:val="00632928"/>
    <w:rsid w:val="006B72FA"/>
    <w:rsid w:val="006E3E5F"/>
    <w:rsid w:val="007904BE"/>
    <w:rsid w:val="007D2933"/>
    <w:rsid w:val="0080141A"/>
    <w:rsid w:val="00803661"/>
    <w:rsid w:val="0085483D"/>
    <w:rsid w:val="008A60F2"/>
    <w:rsid w:val="00936CFB"/>
    <w:rsid w:val="00952FD5"/>
    <w:rsid w:val="009829BF"/>
    <w:rsid w:val="009A490F"/>
    <w:rsid w:val="009C0FB3"/>
    <w:rsid w:val="00B27064"/>
    <w:rsid w:val="00B465EB"/>
    <w:rsid w:val="00BA1FC1"/>
    <w:rsid w:val="00BA742F"/>
    <w:rsid w:val="00BC1091"/>
    <w:rsid w:val="00BC2CC8"/>
    <w:rsid w:val="00C46549"/>
    <w:rsid w:val="00C9276F"/>
    <w:rsid w:val="00CF7F4C"/>
    <w:rsid w:val="00D066AB"/>
    <w:rsid w:val="00D4299E"/>
    <w:rsid w:val="00DA03A0"/>
    <w:rsid w:val="00DE7EA7"/>
    <w:rsid w:val="00E27674"/>
    <w:rsid w:val="00E96A1C"/>
    <w:rsid w:val="00EA1763"/>
    <w:rsid w:val="00FC59C3"/>
    <w:rsid w:val="0E3E3611"/>
    <w:rsid w:val="193129BB"/>
    <w:rsid w:val="2112A72E"/>
    <w:rsid w:val="36E08ED3"/>
    <w:rsid w:val="40A1B2D5"/>
    <w:rsid w:val="616A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1D162"/>
  <w15:chartTrackingRefBased/>
  <w15:docId w15:val="{4A49D41D-6882-442D-8AF4-A6004E8B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3A0"/>
  </w:style>
  <w:style w:type="character" w:customStyle="1" w:styleId="eop">
    <w:name w:val="eop"/>
    <w:basedOn w:val="DefaultParagraphFont"/>
    <w:rsid w:val="00DA03A0"/>
  </w:style>
  <w:style w:type="character" w:customStyle="1" w:styleId="spellingerror">
    <w:name w:val="spellingerror"/>
    <w:basedOn w:val="DefaultParagraphFont"/>
    <w:rsid w:val="00DA03A0"/>
  </w:style>
  <w:style w:type="paragraph" w:styleId="Header">
    <w:name w:val="header"/>
    <w:basedOn w:val="Normal"/>
    <w:link w:val="HeaderChar"/>
    <w:uiPriority w:val="99"/>
    <w:unhideWhenUsed/>
    <w:rsid w:val="00C92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6F"/>
  </w:style>
  <w:style w:type="paragraph" w:styleId="Footer">
    <w:name w:val="footer"/>
    <w:basedOn w:val="Normal"/>
    <w:link w:val="FooterChar"/>
    <w:uiPriority w:val="99"/>
    <w:unhideWhenUsed/>
    <w:rsid w:val="00C92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6F"/>
  </w:style>
  <w:style w:type="table" w:styleId="TableGrid">
    <w:name w:val="Table Grid"/>
    <w:basedOn w:val="TableNormal"/>
    <w:uiPriority w:val="39"/>
    <w:rsid w:val="00C9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3FAF"/>
    <w:pPr>
      <w:ind w:left="720"/>
      <w:contextualSpacing/>
    </w:pPr>
  </w:style>
  <w:style w:type="paragraph" w:styleId="BalloonText">
    <w:name w:val="Balloon Text"/>
    <w:basedOn w:val="Normal"/>
    <w:link w:val="BalloonTextChar"/>
    <w:uiPriority w:val="99"/>
    <w:semiHidden/>
    <w:unhideWhenUsed/>
    <w:rsid w:val="0022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72"/>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3225">
      <w:bodyDiv w:val="1"/>
      <w:marLeft w:val="0"/>
      <w:marRight w:val="0"/>
      <w:marTop w:val="0"/>
      <w:marBottom w:val="0"/>
      <w:divBdr>
        <w:top w:val="none" w:sz="0" w:space="0" w:color="auto"/>
        <w:left w:val="none" w:sz="0" w:space="0" w:color="auto"/>
        <w:bottom w:val="none" w:sz="0" w:space="0" w:color="auto"/>
        <w:right w:val="none" w:sz="0" w:space="0" w:color="auto"/>
      </w:divBdr>
      <w:divsChild>
        <w:div w:id="1857112194">
          <w:marLeft w:val="0"/>
          <w:marRight w:val="0"/>
          <w:marTop w:val="0"/>
          <w:marBottom w:val="0"/>
          <w:divBdr>
            <w:top w:val="none" w:sz="0" w:space="0" w:color="auto"/>
            <w:left w:val="none" w:sz="0" w:space="0" w:color="auto"/>
            <w:bottom w:val="none" w:sz="0" w:space="0" w:color="auto"/>
            <w:right w:val="none" w:sz="0" w:space="0" w:color="auto"/>
          </w:divBdr>
        </w:div>
        <w:div w:id="1294367568">
          <w:marLeft w:val="0"/>
          <w:marRight w:val="0"/>
          <w:marTop w:val="0"/>
          <w:marBottom w:val="0"/>
          <w:divBdr>
            <w:top w:val="none" w:sz="0" w:space="0" w:color="auto"/>
            <w:left w:val="none" w:sz="0" w:space="0" w:color="auto"/>
            <w:bottom w:val="none" w:sz="0" w:space="0" w:color="auto"/>
            <w:right w:val="none" w:sz="0" w:space="0" w:color="auto"/>
          </w:divBdr>
        </w:div>
        <w:div w:id="1735928165">
          <w:marLeft w:val="0"/>
          <w:marRight w:val="0"/>
          <w:marTop w:val="0"/>
          <w:marBottom w:val="0"/>
          <w:divBdr>
            <w:top w:val="none" w:sz="0" w:space="0" w:color="auto"/>
            <w:left w:val="none" w:sz="0" w:space="0" w:color="auto"/>
            <w:bottom w:val="none" w:sz="0" w:space="0" w:color="auto"/>
            <w:right w:val="none" w:sz="0" w:space="0" w:color="auto"/>
          </w:divBdr>
        </w:div>
        <w:div w:id="361244221">
          <w:marLeft w:val="0"/>
          <w:marRight w:val="0"/>
          <w:marTop w:val="0"/>
          <w:marBottom w:val="0"/>
          <w:divBdr>
            <w:top w:val="none" w:sz="0" w:space="0" w:color="auto"/>
            <w:left w:val="none" w:sz="0" w:space="0" w:color="auto"/>
            <w:bottom w:val="none" w:sz="0" w:space="0" w:color="auto"/>
            <w:right w:val="none" w:sz="0" w:space="0" w:color="auto"/>
          </w:divBdr>
        </w:div>
        <w:div w:id="1678968865">
          <w:marLeft w:val="0"/>
          <w:marRight w:val="0"/>
          <w:marTop w:val="0"/>
          <w:marBottom w:val="0"/>
          <w:divBdr>
            <w:top w:val="none" w:sz="0" w:space="0" w:color="auto"/>
            <w:left w:val="none" w:sz="0" w:space="0" w:color="auto"/>
            <w:bottom w:val="none" w:sz="0" w:space="0" w:color="auto"/>
            <w:right w:val="none" w:sz="0" w:space="0" w:color="auto"/>
          </w:divBdr>
          <w:divsChild>
            <w:div w:id="307395185">
              <w:marLeft w:val="-75"/>
              <w:marRight w:val="0"/>
              <w:marTop w:val="30"/>
              <w:marBottom w:val="30"/>
              <w:divBdr>
                <w:top w:val="none" w:sz="0" w:space="0" w:color="auto"/>
                <w:left w:val="none" w:sz="0" w:space="0" w:color="auto"/>
                <w:bottom w:val="none" w:sz="0" w:space="0" w:color="auto"/>
                <w:right w:val="none" w:sz="0" w:space="0" w:color="auto"/>
              </w:divBdr>
              <w:divsChild>
                <w:div w:id="1376664040">
                  <w:marLeft w:val="0"/>
                  <w:marRight w:val="0"/>
                  <w:marTop w:val="0"/>
                  <w:marBottom w:val="0"/>
                  <w:divBdr>
                    <w:top w:val="none" w:sz="0" w:space="0" w:color="auto"/>
                    <w:left w:val="none" w:sz="0" w:space="0" w:color="auto"/>
                    <w:bottom w:val="none" w:sz="0" w:space="0" w:color="auto"/>
                    <w:right w:val="none" w:sz="0" w:space="0" w:color="auto"/>
                  </w:divBdr>
                  <w:divsChild>
                    <w:div w:id="163085264">
                      <w:marLeft w:val="0"/>
                      <w:marRight w:val="0"/>
                      <w:marTop w:val="0"/>
                      <w:marBottom w:val="0"/>
                      <w:divBdr>
                        <w:top w:val="none" w:sz="0" w:space="0" w:color="auto"/>
                        <w:left w:val="none" w:sz="0" w:space="0" w:color="auto"/>
                        <w:bottom w:val="none" w:sz="0" w:space="0" w:color="auto"/>
                        <w:right w:val="none" w:sz="0" w:space="0" w:color="auto"/>
                      </w:divBdr>
                    </w:div>
                    <w:div w:id="377710165">
                      <w:marLeft w:val="0"/>
                      <w:marRight w:val="0"/>
                      <w:marTop w:val="0"/>
                      <w:marBottom w:val="0"/>
                      <w:divBdr>
                        <w:top w:val="none" w:sz="0" w:space="0" w:color="auto"/>
                        <w:left w:val="none" w:sz="0" w:space="0" w:color="auto"/>
                        <w:bottom w:val="none" w:sz="0" w:space="0" w:color="auto"/>
                        <w:right w:val="none" w:sz="0" w:space="0" w:color="auto"/>
                      </w:divBdr>
                    </w:div>
                    <w:div w:id="45569797">
                      <w:marLeft w:val="0"/>
                      <w:marRight w:val="0"/>
                      <w:marTop w:val="0"/>
                      <w:marBottom w:val="0"/>
                      <w:divBdr>
                        <w:top w:val="none" w:sz="0" w:space="0" w:color="auto"/>
                        <w:left w:val="none" w:sz="0" w:space="0" w:color="auto"/>
                        <w:bottom w:val="none" w:sz="0" w:space="0" w:color="auto"/>
                        <w:right w:val="none" w:sz="0" w:space="0" w:color="auto"/>
                      </w:divBdr>
                    </w:div>
                    <w:div w:id="1920555382">
                      <w:marLeft w:val="0"/>
                      <w:marRight w:val="0"/>
                      <w:marTop w:val="0"/>
                      <w:marBottom w:val="0"/>
                      <w:divBdr>
                        <w:top w:val="none" w:sz="0" w:space="0" w:color="auto"/>
                        <w:left w:val="none" w:sz="0" w:space="0" w:color="auto"/>
                        <w:bottom w:val="none" w:sz="0" w:space="0" w:color="auto"/>
                        <w:right w:val="none" w:sz="0" w:space="0" w:color="auto"/>
                      </w:divBdr>
                    </w:div>
                    <w:div w:id="645938093">
                      <w:marLeft w:val="0"/>
                      <w:marRight w:val="0"/>
                      <w:marTop w:val="0"/>
                      <w:marBottom w:val="0"/>
                      <w:divBdr>
                        <w:top w:val="none" w:sz="0" w:space="0" w:color="auto"/>
                        <w:left w:val="none" w:sz="0" w:space="0" w:color="auto"/>
                        <w:bottom w:val="none" w:sz="0" w:space="0" w:color="auto"/>
                        <w:right w:val="none" w:sz="0" w:space="0" w:color="auto"/>
                      </w:divBdr>
                    </w:div>
                    <w:div w:id="60099691">
                      <w:marLeft w:val="0"/>
                      <w:marRight w:val="0"/>
                      <w:marTop w:val="0"/>
                      <w:marBottom w:val="0"/>
                      <w:divBdr>
                        <w:top w:val="none" w:sz="0" w:space="0" w:color="auto"/>
                        <w:left w:val="none" w:sz="0" w:space="0" w:color="auto"/>
                        <w:bottom w:val="none" w:sz="0" w:space="0" w:color="auto"/>
                        <w:right w:val="none" w:sz="0" w:space="0" w:color="auto"/>
                      </w:divBdr>
                    </w:div>
                    <w:div w:id="1679846773">
                      <w:marLeft w:val="0"/>
                      <w:marRight w:val="0"/>
                      <w:marTop w:val="0"/>
                      <w:marBottom w:val="0"/>
                      <w:divBdr>
                        <w:top w:val="none" w:sz="0" w:space="0" w:color="auto"/>
                        <w:left w:val="none" w:sz="0" w:space="0" w:color="auto"/>
                        <w:bottom w:val="none" w:sz="0" w:space="0" w:color="auto"/>
                        <w:right w:val="none" w:sz="0" w:space="0" w:color="auto"/>
                      </w:divBdr>
                    </w:div>
                    <w:div w:id="554775707">
                      <w:marLeft w:val="0"/>
                      <w:marRight w:val="0"/>
                      <w:marTop w:val="0"/>
                      <w:marBottom w:val="0"/>
                      <w:divBdr>
                        <w:top w:val="none" w:sz="0" w:space="0" w:color="auto"/>
                        <w:left w:val="none" w:sz="0" w:space="0" w:color="auto"/>
                        <w:bottom w:val="none" w:sz="0" w:space="0" w:color="auto"/>
                        <w:right w:val="none" w:sz="0" w:space="0" w:color="auto"/>
                      </w:divBdr>
                    </w:div>
                    <w:div w:id="725568880">
                      <w:marLeft w:val="0"/>
                      <w:marRight w:val="0"/>
                      <w:marTop w:val="0"/>
                      <w:marBottom w:val="0"/>
                      <w:divBdr>
                        <w:top w:val="none" w:sz="0" w:space="0" w:color="auto"/>
                        <w:left w:val="none" w:sz="0" w:space="0" w:color="auto"/>
                        <w:bottom w:val="none" w:sz="0" w:space="0" w:color="auto"/>
                        <w:right w:val="none" w:sz="0" w:space="0" w:color="auto"/>
                      </w:divBdr>
                    </w:div>
                    <w:div w:id="1849754072">
                      <w:marLeft w:val="0"/>
                      <w:marRight w:val="0"/>
                      <w:marTop w:val="0"/>
                      <w:marBottom w:val="0"/>
                      <w:divBdr>
                        <w:top w:val="none" w:sz="0" w:space="0" w:color="auto"/>
                        <w:left w:val="none" w:sz="0" w:space="0" w:color="auto"/>
                        <w:bottom w:val="none" w:sz="0" w:space="0" w:color="auto"/>
                        <w:right w:val="none" w:sz="0" w:space="0" w:color="auto"/>
                      </w:divBdr>
                    </w:div>
                    <w:div w:id="1704210713">
                      <w:marLeft w:val="0"/>
                      <w:marRight w:val="0"/>
                      <w:marTop w:val="0"/>
                      <w:marBottom w:val="0"/>
                      <w:divBdr>
                        <w:top w:val="none" w:sz="0" w:space="0" w:color="auto"/>
                        <w:left w:val="none" w:sz="0" w:space="0" w:color="auto"/>
                        <w:bottom w:val="none" w:sz="0" w:space="0" w:color="auto"/>
                        <w:right w:val="none" w:sz="0" w:space="0" w:color="auto"/>
                      </w:divBdr>
                    </w:div>
                    <w:div w:id="515311772">
                      <w:marLeft w:val="0"/>
                      <w:marRight w:val="0"/>
                      <w:marTop w:val="0"/>
                      <w:marBottom w:val="0"/>
                      <w:divBdr>
                        <w:top w:val="none" w:sz="0" w:space="0" w:color="auto"/>
                        <w:left w:val="none" w:sz="0" w:space="0" w:color="auto"/>
                        <w:bottom w:val="none" w:sz="0" w:space="0" w:color="auto"/>
                        <w:right w:val="none" w:sz="0" w:space="0" w:color="auto"/>
                      </w:divBdr>
                    </w:div>
                  </w:divsChild>
                </w:div>
                <w:div w:id="1222903902">
                  <w:marLeft w:val="0"/>
                  <w:marRight w:val="0"/>
                  <w:marTop w:val="0"/>
                  <w:marBottom w:val="0"/>
                  <w:divBdr>
                    <w:top w:val="none" w:sz="0" w:space="0" w:color="auto"/>
                    <w:left w:val="none" w:sz="0" w:space="0" w:color="auto"/>
                    <w:bottom w:val="none" w:sz="0" w:space="0" w:color="auto"/>
                    <w:right w:val="none" w:sz="0" w:space="0" w:color="auto"/>
                  </w:divBdr>
                  <w:divsChild>
                    <w:div w:id="325402527">
                      <w:marLeft w:val="0"/>
                      <w:marRight w:val="0"/>
                      <w:marTop w:val="0"/>
                      <w:marBottom w:val="0"/>
                      <w:divBdr>
                        <w:top w:val="none" w:sz="0" w:space="0" w:color="auto"/>
                        <w:left w:val="none" w:sz="0" w:space="0" w:color="auto"/>
                        <w:bottom w:val="none" w:sz="0" w:space="0" w:color="auto"/>
                        <w:right w:val="none" w:sz="0" w:space="0" w:color="auto"/>
                      </w:divBdr>
                    </w:div>
                  </w:divsChild>
                </w:div>
                <w:div w:id="885410877">
                  <w:marLeft w:val="0"/>
                  <w:marRight w:val="0"/>
                  <w:marTop w:val="0"/>
                  <w:marBottom w:val="0"/>
                  <w:divBdr>
                    <w:top w:val="none" w:sz="0" w:space="0" w:color="auto"/>
                    <w:left w:val="none" w:sz="0" w:space="0" w:color="auto"/>
                    <w:bottom w:val="none" w:sz="0" w:space="0" w:color="auto"/>
                    <w:right w:val="none" w:sz="0" w:space="0" w:color="auto"/>
                  </w:divBdr>
                  <w:divsChild>
                    <w:div w:id="81340709">
                      <w:marLeft w:val="0"/>
                      <w:marRight w:val="0"/>
                      <w:marTop w:val="0"/>
                      <w:marBottom w:val="0"/>
                      <w:divBdr>
                        <w:top w:val="none" w:sz="0" w:space="0" w:color="auto"/>
                        <w:left w:val="none" w:sz="0" w:space="0" w:color="auto"/>
                        <w:bottom w:val="none" w:sz="0" w:space="0" w:color="auto"/>
                        <w:right w:val="none" w:sz="0" w:space="0" w:color="auto"/>
                      </w:divBdr>
                    </w:div>
                    <w:div w:id="1779137452">
                      <w:marLeft w:val="0"/>
                      <w:marRight w:val="0"/>
                      <w:marTop w:val="0"/>
                      <w:marBottom w:val="0"/>
                      <w:divBdr>
                        <w:top w:val="none" w:sz="0" w:space="0" w:color="auto"/>
                        <w:left w:val="none" w:sz="0" w:space="0" w:color="auto"/>
                        <w:bottom w:val="none" w:sz="0" w:space="0" w:color="auto"/>
                        <w:right w:val="none" w:sz="0" w:space="0" w:color="auto"/>
                      </w:divBdr>
                    </w:div>
                    <w:div w:id="3497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8722">
          <w:marLeft w:val="0"/>
          <w:marRight w:val="0"/>
          <w:marTop w:val="0"/>
          <w:marBottom w:val="0"/>
          <w:divBdr>
            <w:top w:val="none" w:sz="0" w:space="0" w:color="auto"/>
            <w:left w:val="none" w:sz="0" w:space="0" w:color="auto"/>
            <w:bottom w:val="none" w:sz="0" w:space="0" w:color="auto"/>
            <w:right w:val="none" w:sz="0" w:space="0" w:color="auto"/>
          </w:divBdr>
        </w:div>
      </w:divsChild>
    </w:div>
    <w:div w:id="1723557421">
      <w:bodyDiv w:val="1"/>
      <w:marLeft w:val="0"/>
      <w:marRight w:val="0"/>
      <w:marTop w:val="0"/>
      <w:marBottom w:val="0"/>
      <w:divBdr>
        <w:top w:val="none" w:sz="0" w:space="0" w:color="auto"/>
        <w:left w:val="none" w:sz="0" w:space="0" w:color="auto"/>
        <w:bottom w:val="none" w:sz="0" w:space="0" w:color="auto"/>
        <w:right w:val="none" w:sz="0" w:space="0" w:color="auto"/>
      </w:divBdr>
      <w:divsChild>
        <w:div w:id="20935354">
          <w:marLeft w:val="0"/>
          <w:marRight w:val="0"/>
          <w:marTop w:val="0"/>
          <w:marBottom w:val="0"/>
          <w:divBdr>
            <w:top w:val="none" w:sz="0" w:space="0" w:color="auto"/>
            <w:left w:val="none" w:sz="0" w:space="0" w:color="auto"/>
            <w:bottom w:val="none" w:sz="0" w:space="0" w:color="auto"/>
            <w:right w:val="none" w:sz="0" w:space="0" w:color="auto"/>
          </w:divBdr>
        </w:div>
        <w:div w:id="1970282173">
          <w:marLeft w:val="0"/>
          <w:marRight w:val="0"/>
          <w:marTop w:val="0"/>
          <w:marBottom w:val="0"/>
          <w:divBdr>
            <w:top w:val="none" w:sz="0" w:space="0" w:color="auto"/>
            <w:left w:val="none" w:sz="0" w:space="0" w:color="auto"/>
            <w:bottom w:val="none" w:sz="0" w:space="0" w:color="auto"/>
            <w:right w:val="none" w:sz="0" w:space="0" w:color="auto"/>
          </w:divBdr>
        </w:div>
        <w:div w:id="930548270">
          <w:marLeft w:val="0"/>
          <w:marRight w:val="0"/>
          <w:marTop w:val="0"/>
          <w:marBottom w:val="0"/>
          <w:divBdr>
            <w:top w:val="none" w:sz="0" w:space="0" w:color="auto"/>
            <w:left w:val="none" w:sz="0" w:space="0" w:color="auto"/>
            <w:bottom w:val="none" w:sz="0" w:space="0" w:color="auto"/>
            <w:right w:val="none" w:sz="0" w:space="0" w:color="auto"/>
          </w:divBdr>
        </w:div>
        <w:div w:id="498737708">
          <w:marLeft w:val="0"/>
          <w:marRight w:val="0"/>
          <w:marTop w:val="0"/>
          <w:marBottom w:val="0"/>
          <w:divBdr>
            <w:top w:val="none" w:sz="0" w:space="0" w:color="auto"/>
            <w:left w:val="none" w:sz="0" w:space="0" w:color="auto"/>
            <w:bottom w:val="none" w:sz="0" w:space="0" w:color="auto"/>
            <w:right w:val="none" w:sz="0" w:space="0" w:color="auto"/>
          </w:divBdr>
        </w:div>
        <w:div w:id="645285401">
          <w:marLeft w:val="0"/>
          <w:marRight w:val="0"/>
          <w:marTop w:val="0"/>
          <w:marBottom w:val="0"/>
          <w:divBdr>
            <w:top w:val="none" w:sz="0" w:space="0" w:color="auto"/>
            <w:left w:val="none" w:sz="0" w:space="0" w:color="auto"/>
            <w:bottom w:val="none" w:sz="0" w:space="0" w:color="auto"/>
            <w:right w:val="none" w:sz="0" w:space="0" w:color="auto"/>
          </w:divBdr>
          <w:divsChild>
            <w:div w:id="2081246938">
              <w:marLeft w:val="-75"/>
              <w:marRight w:val="0"/>
              <w:marTop w:val="30"/>
              <w:marBottom w:val="30"/>
              <w:divBdr>
                <w:top w:val="none" w:sz="0" w:space="0" w:color="auto"/>
                <w:left w:val="none" w:sz="0" w:space="0" w:color="auto"/>
                <w:bottom w:val="none" w:sz="0" w:space="0" w:color="auto"/>
                <w:right w:val="none" w:sz="0" w:space="0" w:color="auto"/>
              </w:divBdr>
              <w:divsChild>
                <w:div w:id="2051417906">
                  <w:marLeft w:val="0"/>
                  <w:marRight w:val="0"/>
                  <w:marTop w:val="0"/>
                  <w:marBottom w:val="0"/>
                  <w:divBdr>
                    <w:top w:val="none" w:sz="0" w:space="0" w:color="auto"/>
                    <w:left w:val="none" w:sz="0" w:space="0" w:color="auto"/>
                    <w:bottom w:val="none" w:sz="0" w:space="0" w:color="auto"/>
                    <w:right w:val="none" w:sz="0" w:space="0" w:color="auto"/>
                  </w:divBdr>
                  <w:divsChild>
                    <w:div w:id="181021656">
                      <w:marLeft w:val="0"/>
                      <w:marRight w:val="0"/>
                      <w:marTop w:val="0"/>
                      <w:marBottom w:val="0"/>
                      <w:divBdr>
                        <w:top w:val="none" w:sz="0" w:space="0" w:color="auto"/>
                        <w:left w:val="none" w:sz="0" w:space="0" w:color="auto"/>
                        <w:bottom w:val="none" w:sz="0" w:space="0" w:color="auto"/>
                        <w:right w:val="none" w:sz="0" w:space="0" w:color="auto"/>
                      </w:divBdr>
                    </w:div>
                    <w:div w:id="2069719213">
                      <w:marLeft w:val="0"/>
                      <w:marRight w:val="0"/>
                      <w:marTop w:val="0"/>
                      <w:marBottom w:val="0"/>
                      <w:divBdr>
                        <w:top w:val="none" w:sz="0" w:space="0" w:color="auto"/>
                        <w:left w:val="none" w:sz="0" w:space="0" w:color="auto"/>
                        <w:bottom w:val="none" w:sz="0" w:space="0" w:color="auto"/>
                        <w:right w:val="none" w:sz="0" w:space="0" w:color="auto"/>
                      </w:divBdr>
                    </w:div>
                    <w:div w:id="1866553456">
                      <w:marLeft w:val="0"/>
                      <w:marRight w:val="0"/>
                      <w:marTop w:val="0"/>
                      <w:marBottom w:val="0"/>
                      <w:divBdr>
                        <w:top w:val="none" w:sz="0" w:space="0" w:color="auto"/>
                        <w:left w:val="none" w:sz="0" w:space="0" w:color="auto"/>
                        <w:bottom w:val="none" w:sz="0" w:space="0" w:color="auto"/>
                        <w:right w:val="none" w:sz="0" w:space="0" w:color="auto"/>
                      </w:divBdr>
                    </w:div>
                    <w:div w:id="1882744664">
                      <w:marLeft w:val="0"/>
                      <w:marRight w:val="0"/>
                      <w:marTop w:val="0"/>
                      <w:marBottom w:val="0"/>
                      <w:divBdr>
                        <w:top w:val="none" w:sz="0" w:space="0" w:color="auto"/>
                        <w:left w:val="none" w:sz="0" w:space="0" w:color="auto"/>
                        <w:bottom w:val="none" w:sz="0" w:space="0" w:color="auto"/>
                        <w:right w:val="none" w:sz="0" w:space="0" w:color="auto"/>
                      </w:divBdr>
                    </w:div>
                    <w:div w:id="1358123659">
                      <w:marLeft w:val="0"/>
                      <w:marRight w:val="0"/>
                      <w:marTop w:val="0"/>
                      <w:marBottom w:val="0"/>
                      <w:divBdr>
                        <w:top w:val="none" w:sz="0" w:space="0" w:color="auto"/>
                        <w:left w:val="none" w:sz="0" w:space="0" w:color="auto"/>
                        <w:bottom w:val="none" w:sz="0" w:space="0" w:color="auto"/>
                        <w:right w:val="none" w:sz="0" w:space="0" w:color="auto"/>
                      </w:divBdr>
                    </w:div>
                    <w:div w:id="1188758405">
                      <w:marLeft w:val="0"/>
                      <w:marRight w:val="0"/>
                      <w:marTop w:val="0"/>
                      <w:marBottom w:val="0"/>
                      <w:divBdr>
                        <w:top w:val="none" w:sz="0" w:space="0" w:color="auto"/>
                        <w:left w:val="none" w:sz="0" w:space="0" w:color="auto"/>
                        <w:bottom w:val="none" w:sz="0" w:space="0" w:color="auto"/>
                        <w:right w:val="none" w:sz="0" w:space="0" w:color="auto"/>
                      </w:divBdr>
                    </w:div>
                    <w:div w:id="257450170">
                      <w:marLeft w:val="0"/>
                      <w:marRight w:val="0"/>
                      <w:marTop w:val="0"/>
                      <w:marBottom w:val="0"/>
                      <w:divBdr>
                        <w:top w:val="none" w:sz="0" w:space="0" w:color="auto"/>
                        <w:left w:val="none" w:sz="0" w:space="0" w:color="auto"/>
                        <w:bottom w:val="none" w:sz="0" w:space="0" w:color="auto"/>
                        <w:right w:val="none" w:sz="0" w:space="0" w:color="auto"/>
                      </w:divBdr>
                    </w:div>
                    <w:div w:id="1544445202">
                      <w:marLeft w:val="0"/>
                      <w:marRight w:val="0"/>
                      <w:marTop w:val="0"/>
                      <w:marBottom w:val="0"/>
                      <w:divBdr>
                        <w:top w:val="none" w:sz="0" w:space="0" w:color="auto"/>
                        <w:left w:val="none" w:sz="0" w:space="0" w:color="auto"/>
                        <w:bottom w:val="none" w:sz="0" w:space="0" w:color="auto"/>
                        <w:right w:val="none" w:sz="0" w:space="0" w:color="auto"/>
                      </w:divBdr>
                    </w:div>
                    <w:div w:id="350109957">
                      <w:marLeft w:val="0"/>
                      <w:marRight w:val="0"/>
                      <w:marTop w:val="0"/>
                      <w:marBottom w:val="0"/>
                      <w:divBdr>
                        <w:top w:val="none" w:sz="0" w:space="0" w:color="auto"/>
                        <w:left w:val="none" w:sz="0" w:space="0" w:color="auto"/>
                        <w:bottom w:val="none" w:sz="0" w:space="0" w:color="auto"/>
                        <w:right w:val="none" w:sz="0" w:space="0" w:color="auto"/>
                      </w:divBdr>
                    </w:div>
                    <w:div w:id="158077995">
                      <w:marLeft w:val="0"/>
                      <w:marRight w:val="0"/>
                      <w:marTop w:val="0"/>
                      <w:marBottom w:val="0"/>
                      <w:divBdr>
                        <w:top w:val="none" w:sz="0" w:space="0" w:color="auto"/>
                        <w:left w:val="none" w:sz="0" w:space="0" w:color="auto"/>
                        <w:bottom w:val="none" w:sz="0" w:space="0" w:color="auto"/>
                        <w:right w:val="none" w:sz="0" w:space="0" w:color="auto"/>
                      </w:divBdr>
                    </w:div>
                    <w:div w:id="1391342974">
                      <w:marLeft w:val="0"/>
                      <w:marRight w:val="0"/>
                      <w:marTop w:val="0"/>
                      <w:marBottom w:val="0"/>
                      <w:divBdr>
                        <w:top w:val="none" w:sz="0" w:space="0" w:color="auto"/>
                        <w:left w:val="none" w:sz="0" w:space="0" w:color="auto"/>
                        <w:bottom w:val="none" w:sz="0" w:space="0" w:color="auto"/>
                        <w:right w:val="none" w:sz="0" w:space="0" w:color="auto"/>
                      </w:divBdr>
                    </w:div>
                    <w:div w:id="915240348">
                      <w:marLeft w:val="0"/>
                      <w:marRight w:val="0"/>
                      <w:marTop w:val="0"/>
                      <w:marBottom w:val="0"/>
                      <w:divBdr>
                        <w:top w:val="none" w:sz="0" w:space="0" w:color="auto"/>
                        <w:left w:val="none" w:sz="0" w:space="0" w:color="auto"/>
                        <w:bottom w:val="none" w:sz="0" w:space="0" w:color="auto"/>
                        <w:right w:val="none" w:sz="0" w:space="0" w:color="auto"/>
                      </w:divBdr>
                    </w:div>
                  </w:divsChild>
                </w:div>
                <w:div w:id="1072117176">
                  <w:marLeft w:val="0"/>
                  <w:marRight w:val="0"/>
                  <w:marTop w:val="0"/>
                  <w:marBottom w:val="0"/>
                  <w:divBdr>
                    <w:top w:val="none" w:sz="0" w:space="0" w:color="auto"/>
                    <w:left w:val="none" w:sz="0" w:space="0" w:color="auto"/>
                    <w:bottom w:val="none" w:sz="0" w:space="0" w:color="auto"/>
                    <w:right w:val="none" w:sz="0" w:space="0" w:color="auto"/>
                  </w:divBdr>
                  <w:divsChild>
                    <w:div w:id="874543204">
                      <w:marLeft w:val="0"/>
                      <w:marRight w:val="0"/>
                      <w:marTop w:val="0"/>
                      <w:marBottom w:val="0"/>
                      <w:divBdr>
                        <w:top w:val="none" w:sz="0" w:space="0" w:color="auto"/>
                        <w:left w:val="none" w:sz="0" w:space="0" w:color="auto"/>
                        <w:bottom w:val="none" w:sz="0" w:space="0" w:color="auto"/>
                        <w:right w:val="none" w:sz="0" w:space="0" w:color="auto"/>
                      </w:divBdr>
                    </w:div>
                  </w:divsChild>
                </w:div>
                <w:div w:id="1135871458">
                  <w:marLeft w:val="0"/>
                  <w:marRight w:val="0"/>
                  <w:marTop w:val="0"/>
                  <w:marBottom w:val="0"/>
                  <w:divBdr>
                    <w:top w:val="none" w:sz="0" w:space="0" w:color="auto"/>
                    <w:left w:val="none" w:sz="0" w:space="0" w:color="auto"/>
                    <w:bottom w:val="none" w:sz="0" w:space="0" w:color="auto"/>
                    <w:right w:val="none" w:sz="0" w:space="0" w:color="auto"/>
                  </w:divBdr>
                  <w:divsChild>
                    <w:div w:id="1696032360">
                      <w:marLeft w:val="0"/>
                      <w:marRight w:val="0"/>
                      <w:marTop w:val="0"/>
                      <w:marBottom w:val="0"/>
                      <w:divBdr>
                        <w:top w:val="none" w:sz="0" w:space="0" w:color="auto"/>
                        <w:left w:val="none" w:sz="0" w:space="0" w:color="auto"/>
                        <w:bottom w:val="none" w:sz="0" w:space="0" w:color="auto"/>
                        <w:right w:val="none" w:sz="0" w:space="0" w:color="auto"/>
                      </w:divBdr>
                    </w:div>
                    <w:div w:id="1689598094">
                      <w:marLeft w:val="0"/>
                      <w:marRight w:val="0"/>
                      <w:marTop w:val="0"/>
                      <w:marBottom w:val="0"/>
                      <w:divBdr>
                        <w:top w:val="none" w:sz="0" w:space="0" w:color="auto"/>
                        <w:left w:val="none" w:sz="0" w:space="0" w:color="auto"/>
                        <w:bottom w:val="none" w:sz="0" w:space="0" w:color="auto"/>
                        <w:right w:val="none" w:sz="0" w:space="0" w:color="auto"/>
                      </w:divBdr>
                    </w:div>
                    <w:div w:id="994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2" ma:contentTypeDescription="Create a new document." ma:contentTypeScope="" ma:versionID="b484a3249b25e6e3f44b82430819a476">
  <xsd:schema xmlns:xsd="http://www.w3.org/2001/XMLSchema" xmlns:xs="http://www.w3.org/2001/XMLSchema" xmlns:p="http://schemas.microsoft.com/office/2006/metadata/properties" xmlns:ns2="a06d22c0-9e6c-4c83-ab1f-8adb249451ee" targetNamespace="http://schemas.microsoft.com/office/2006/metadata/properties" ma:root="true" ma:fieldsID="63d7bbc50389246b9aa804049ec7f745" ns2:_="">
    <xsd:import namespace="a06d22c0-9e6c-4c83-ab1f-8adb24945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032F1-3075-43F1-9ABA-C57276310A00}">
  <ds:schemaRefs>
    <ds:schemaRef ds:uri="http://schemas.openxmlformats.org/officeDocument/2006/bibliography"/>
  </ds:schemaRefs>
</ds:datastoreItem>
</file>

<file path=customXml/itemProps2.xml><?xml version="1.0" encoding="utf-8"?>
<ds:datastoreItem xmlns:ds="http://schemas.openxmlformats.org/officeDocument/2006/customXml" ds:itemID="{46FFEE54-7975-4D65-AEB6-F67AAA87B2C3}"/>
</file>

<file path=customXml/itemProps3.xml><?xml version="1.0" encoding="utf-8"?>
<ds:datastoreItem xmlns:ds="http://schemas.openxmlformats.org/officeDocument/2006/customXml" ds:itemID="{B02844F4-42CB-499D-9A52-C21C593DE14D}"/>
</file>

<file path=customXml/itemProps4.xml><?xml version="1.0" encoding="utf-8"?>
<ds:datastoreItem xmlns:ds="http://schemas.openxmlformats.org/officeDocument/2006/customXml" ds:itemID="{6626226C-67B9-4E8F-8F44-F2AFF9A6F5A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Watson</dc:creator>
  <cp:keywords/>
  <dc:description/>
  <cp:lastModifiedBy>Lynn Watson</cp:lastModifiedBy>
  <cp:revision>2</cp:revision>
  <cp:lastPrinted>2019-02-25T15:19:00Z</cp:lastPrinted>
  <dcterms:created xsi:type="dcterms:W3CDTF">2019-06-27T13:20:00Z</dcterms:created>
  <dcterms:modified xsi:type="dcterms:W3CDTF">2019-06-27T13:20:00Z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